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86" w:rsidRPr="00F057B1" w:rsidRDefault="00D91265" w:rsidP="00DE1AEE">
      <w:pPr>
        <w:tabs>
          <w:tab w:val="left" w:pos="426"/>
        </w:tabs>
        <w:rPr>
          <w:rStyle w:val="SubtleEmphasis"/>
          <w:sz w:val="22"/>
          <w:szCs w:val="22"/>
        </w:rPr>
      </w:pPr>
      <w:r w:rsidRPr="00F057B1">
        <w:rPr>
          <w:noProof/>
          <w:sz w:val="22"/>
          <w:szCs w:val="22"/>
          <w:lang w:val="bs-Latn-BA" w:eastAsia="bs-Latn-BA"/>
        </w:rPr>
        <w:drawing>
          <wp:anchor distT="0" distB="0" distL="114300" distR="114300" simplePos="0" relativeHeight="251657728" behindDoc="0" locked="0" layoutInCell="1" allowOverlap="1" wp14:anchorId="320959AD" wp14:editId="2BC209A1">
            <wp:simplePos x="0" y="0"/>
            <wp:positionH relativeFrom="column">
              <wp:posOffset>3034665</wp:posOffset>
            </wp:positionH>
            <wp:positionV relativeFrom="paragraph">
              <wp:posOffset>-60452</wp:posOffset>
            </wp:positionV>
            <wp:extent cx="571500" cy="685800"/>
            <wp:effectExtent l="0" t="0" r="0" b="0"/>
            <wp:wrapNone/>
            <wp:docPr id="4" name="Picture 4" descr="Grb_Bo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_Bosna"/>
                    <pic:cNvPicPr>
                      <a:picLocks noChangeAspect="1" noChangeArrowheads="1"/>
                    </pic:cNvPicPr>
                  </pic:nvPicPr>
                  <pic:blipFill>
                    <a:blip r:embed="rId8"/>
                    <a:srcRect/>
                    <a:stretch>
                      <a:fillRect/>
                    </a:stretch>
                  </pic:blipFill>
                  <pic:spPr bwMode="auto">
                    <a:xfrm>
                      <a:off x="0" y="0"/>
                      <a:ext cx="571500" cy="685800"/>
                    </a:xfrm>
                    <a:prstGeom prst="rect">
                      <a:avLst/>
                    </a:prstGeom>
                    <a:noFill/>
                    <a:ln w="9525">
                      <a:noFill/>
                      <a:miter lim="800000"/>
                      <a:headEnd/>
                      <a:tailEnd/>
                    </a:ln>
                  </pic:spPr>
                </pic:pic>
              </a:graphicData>
            </a:graphic>
          </wp:anchor>
        </w:drawing>
      </w:r>
    </w:p>
    <w:tbl>
      <w:tblPr>
        <w:tblpPr w:leftFromText="180" w:rightFromText="180" w:vertAnchor="text" w:horzAnchor="margin" w:tblpX="-472" w:tblpY="-359"/>
        <w:tblW w:w="11037" w:type="dxa"/>
        <w:tblBorders>
          <w:bottom w:val="single" w:sz="2" w:space="0" w:color="auto"/>
        </w:tblBorders>
        <w:tblLayout w:type="fixed"/>
        <w:tblLook w:val="0000" w:firstRow="0" w:lastRow="0" w:firstColumn="0" w:lastColumn="0" w:noHBand="0" w:noVBand="0"/>
      </w:tblPr>
      <w:tblGrid>
        <w:gridCol w:w="4752"/>
        <w:gridCol w:w="2116"/>
        <w:gridCol w:w="4169"/>
      </w:tblGrid>
      <w:tr w:rsidR="00B75C72" w:rsidRPr="00F057B1" w:rsidTr="00D91265">
        <w:trPr>
          <w:trHeight w:val="1240"/>
        </w:trPr>
        <w:tc>
          <w:tcPr>
            <w:tcW w:w="4752" w:type="dxa"/>
            <w:vAlign w:val="center"/>
          </w:tcPr>
          <w:p w:rsidR="00B75C72" w:rsidRPr="00F057B1" w:rsidRDefault="00B75C72" w:rsidP="00DE1AEE">
            <w:pPr>
              <w:tabs>
                <w:tab w:val="left" w:pos="426"/>
              </w:tabs>
              <w:rPr>
                <w:sz w:val="22"/>
                <w:szCs w:val="22"/>
              </w:rPr>
            </w:pPr>
            <w:r w:rsidRPr="00F057B1">
              <w:rPr>
                <w:sz w:val="22"/>
                <w:szCs w:val="22"/>
                <w:lang w:val="bs-Latn-BA"/>
              </w:rPr>
              <w:t xml:space="preserve">                 </w:t>
            </w:r>
            <w:r w:rsidRPr="00F057B1">
              <w:rPr>
                <w:sz w:val="22"/>
                <w:szCs w:val="22"/>
              </w:rPr>
              <w:t>Bosna i Hercegovina</w:t>
            </w:r>
          </w:p>
          <w:p w:rsidR="00B75C72" w:rsidRPr="00F057B1" w:rsidRDefault="00B75C72" w:rsidP="00DE1AEE">
            <w:pPr>
              <w:pStyle w:val="Heading8"/>
              <w:tabs>
                <w:tab w:val="left" w:pos="426"/>
              </w:tabs>
              <w:rPr>
                <w:rFonts w:ascii="Times New Roman" w:hAnsi="Times New Roman" w:cs="Times New Roman"/>
                <w:i w:val="0"/>
                <w:sz w:val="22"/>
                <w:szCs w:val="22"/>
              </w:rPr>
            </w:pPr>
            <w:r w:rsidRPr="00F057B1">
              <w:rPr>
                <w:rFonts w:ascii="Times New Roman" w:hAnsi="Times New Roman" w:cs="Times New Roman"/>
                <w:i w:val="0"/>
                <w:sz w:val="22"/>
                <w:szCs w:val="22"/>
              </w:rPr>
              <w:t>Uprava za indirektno-neizravno oporezivanje</w:t>
            </w:r>
          </w:p>
          <w:p w:rsidR="00B75C72" w:rsidRPr="00F057B1" w:rsidRDefault="00B75C72" w:rsidP="00DE1AEE">
            <w:pPr>
              <w:pStyle w:val="Heading7"/>
              <w:tabs>
                <w:tab w:val="left" w:pos="426"/>
              </w:tabs>
              <w:rPr>
                <w:sz w:val="22"/>
                <w:szCs w:val="22"/>
              </w:rPr>
            </w:pPr>
          </w:p>
        </w:tc>
        <w:tc>
          <w:tcPr>
            <w:tcW w:w="2116" w:type="dxa"/>
          </w:tcPr>
          <w:p w:rsidR="00B75C72" w:rsidRPr="00F057B1" w:rsidRDefault="00B75C72" w:rsidP="00DE1AEE">
            <w:pPr>
              <w:tabs>
                <w:tab w:val="left" w:pos="426"/>
              </w:tabs>
              <w:rPr>
                <w:sz w:val="22"/>
                <w:szCs w:val="22"/>
                <w:lang w:val="hr-BA"/>
              </w:rPr>
            </w:pPr>
          </w:p>
        </w:tc>
        <w:tc>
          <w:tcPr>
            <w:tcW w:w="4169" w:type="dxa"/>
            <w:vAlign w:val="center"/>
          </w:tcPr>
          <w:p w:rsidR="00B75C72" w:rsidRPr="00F057B1" w:rsidRDefault="00B75C72" w:rsidP="00DE1AEE">
            <w:pPr>
              <w:tabs>
                <w:tab w:val="left" w:pos="426"/>
              </w:tabs>
              <w:jc w:val="center"/>
              <w:rPr>
                <w:sz w:val="22"/>
                <w:szCs w:val="22"/>
                <w:lang w:val="fr-FR"/>
              </w:rPr>
            </w:pPr>
          </w:p>
          <w:p w:rsidR="00B75C72" w:rsidRPr="00F057B1" w:rsidRDefault="00B75C72" w:rsidP="00DE1AEE">
            <w:pPr>
              <w:tabs>
                <w:tab w:val="left" w:pos="426"/>
              </w:tabs>
              <w:rPr>
                <w:sz w:val="22"/>
                <w:szCs w:val="22"/>
              </w:rPr>
            </w:pPr>
            <w:r w:rsidRPr="00F057B1">
              <w:rPr>
                <w:sz w:val="22"/>
                <w:szCs w:val="22"/>
                <w:lang w:val="fr-FR"/>
              </w:rPr>
              <w:t xml:space="preserve"> </w:t>
            </w:r>
            <w:r w:rsidRPr="00F057B1">
              <w:rPr>
                <w:sz w:val="22"/>
                <w:szCs w:val="22"/>
              </w:rPr>
              <w:t>Босна и Херцеговина</w:t>
            </w:r>
          </w:p>
          <w:p w:rsidR="00B75C72" w:rsidRPr="00F057B1" w:rsidRDefault="00B75C72" w:rsidP="00DE1AEE">
            <w:pPr>
              <w:tabs>
                <w:tab w:val="left" w:pos="426"/>
              </w:tabs>
              <w:rPr>
                <w:sz w:val="22"/>
                <w:szCs w:val="22"/>
              </w:rPr>
            </w:pPr>
            <w:r w:rsidRPr="00F057B1">
              <w:rPr>
                <w:sz w:val="22"/>
                <w:szCs w:val="22"/>
              </w:rPr>
              <w:t>Управа за индиректно опорезивање</w:t>
            </w:r>
          </w:p>
          <w:p w:rsidR="00B75C72" w:rsidRPr="00F057B1" w:rsidRDefault="00B75C72" w:rsidP="00DE1AEE">
            <w:pPr>
              <w:tabs>
                <w:tab w:val="left" w:pos="426"/>
              </w:tabs>
              <w:jc w:val="center"/>
              <w:rPr>
                <w:sz w:val="22"/>
                <w:szCs w:val="22"/>
              </w:rPr>
            </w:pPr>
          </w:p>
          <w:p w:rsidR="00B75C72" w:rsidRPr="00F057B1" w:rsidRDefault="00B75C72" w:rsidP="00DE1AEE">
            <w:pPr>
              <w:tabs>
                <w:tab w:val="left" w:pos="426"/>
              </w:tabs>
              <w:jc w:val="center"/>
              <w:rPr>
                <w:sz w:val="22"/>
                <w:szCs w:val="22"/>
              </w:rPr>
            </w:pPr>
          </w:p>
        </w:tc>
      </w:tr>
    </w:tbl>
    <w:p w:rsidR="00A66A34" w:rsidRPr="00F057B1" w:rsidRDefault="00A66A34" w:rsidP="00DE1AEE">
      <w:pPr>
        <w:tabs>
          <w:tab w:val="left" w:pos="426"/>
        </w:tabs>
        <w:rPr>
          <w:sz w:val="22"/>
          <w:szCs w:val="22"/>
          <w:lang w:val="hr-BA"/>
        </w:rPr>
      </w:pPr>
    </w:p>
    <w:tbl>
      <w:tblPr>
        <w:tblW w:w="16971" w:type="dxa"/>
        <w:tblInd w:w="108" w:type="dxa"/>
        <w:tblLayout w:type="fixed"/>
        <w:tblLook w:val="04A0" w:firstRow="1" w:lastRow="0" w:firstColumn="1" w:lastColumn="0" w:noHBand="0" w:noVBand="1"/>
      </w:tblPr>
      <w:tblGrid>
        <w:gridCol w:w="281"/>
        <w:gridCol w:w="141"/>
        <w:gridCol w:w="2448"/>
        <w:gridCol w:w="2155"/>
        <w:gridCol w:w="2899"/>
        <w:gridCol w:w="1080"/>
        <w:gridCol w:w="490"/>
        <w:gridCol w:w="145"/>
        <w:gridCol w:w="74"/>
        <w:gridCol w:w="124"/>
        <w:gridCol w:w="38"/>
        <w:gridCol w:w="74"/>
        <w:gridCol w:w="381"/>
        <w:gridCol w:w="614"/>
        <w:gridCol w:w="3722"/>
        <w:gridCol w:w="933"/>
        <w:gridCol w:w="920"/>
        <w:gridCol w:w="452"/>
      </w:tblGrid>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AA6E2D">
            <w:pPr>
              <w:tabs>
                <w:tab w:val="left" w:pos="426"/>
              </w:tabs>
              <w:rPr>
                <w:bCs/>
                <w:sz w:val="22"/>
                <w:szCs w:val="22"/>
                <w:lang w:val="en-US" w:eastAsia="en-US"/>
              </w:rPr>
            </w:pPr>
            <w:r w:rsidRPr="00F057B1">
              <w:rPr>
                <w:bCs/>
                <w:sz w:val="22"/>
                <w:szCs w:val="22"/>
                <w:lang w:val="en-US" w:eastAsia="en-US"/>
              </w:rPr>
              <w:t xml:space="preserve">      </w:t>
            </w:r>
            <w:r w:rsidR="00AA6E2D">
              <w:rPr>
                <w:bCs/>
                <w:sz w:val="22"/>
                <w:szCs w:val="22"/>
                <w:lang w:val="en-US" w:eastAsia="en-US"/>
              </w:rPr>
              <w:t>REGIONALNI CENTAR SARAJEVO</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60445D">
            <w:pPr>
              <w:jc w:val="both"/>
              <w:rPr>
                <w:sz w:val="22"/>
                <w:szCs w:val="22"/>
                <w:lang w:val="hr-BA"/>
              </w:rPr>
            </w:pPr>
            <w:r w:rsidRPr="00F057B1">
              <w:rPr>
                <w:color w:val="000000"/>
                <w:sz w:val="22"/>
                <w:szCs w:val="22"/>
                <w:lang w:val="en-US" w:eastAsia="en-US"/>
              </w:rPr>
              <w:t xml:space="preserve">      </w:t>
            </w:r>
            <w:proofErr w:type="spellStart"/>
            <w:r w:rsidR="00A66A34" w:rsidRPr="00F057B1">
              <w:rPr>
                <w:color w:val="000000"/>
                <w:sz w:val="22"/>
                <w:szCs w:val="22"/>
                <w:lang w:val="en-US" w:eastAsia="en-US"/>
              </w:rPr>
              <w:t>Broj</w:t>
            </w:r>
            <w:proofErr w:type="spellEnd"/>
            <w:r w:rsidR="00A66A34" w:rsidRPr="00F057B1">
              <w:rPr>
                <w:color w:val="000000"/>
                <w:sz w:val="22"/>
                <w:szCs w:val="22"/>
                <w:lang w:val="en-US" w:eastAsia="en-US"/>
              </w:rPr>
              <w:t xml:space="preserve">: </w:t>
            </w:r>
            <w:r w:rsidR="0060445D" w:rsidRPr="0060445D">
              <w:rPr>
                <w:sz w:val="22"/>
                <w:szCs w:val="22"/>
                <w:lang w:eastAsia="en-US"/>
              </w:rPr>
              <w:t>02/6-2/II-16-16-31-10972-8-2-</w:t>
            </w:r>
            <w:r w:rsidR="0060445D">
              <w:rPr>
                <w:sz w:val="22"/>
                <w:szCs w:val="22"/>
                <w:lang w:val="bs-Latn-BA" w:eastAsia="en-US"/>
              </w:rPr>
              <w:t>5</w:t>
            </w:r>
            <w:r w:rsidR="0060445D" w:rsidRPr="0060445D">
              <w:rPr>
                <w:sz w:val="22"/>
                <w:szCs w:val="22"/>
                <w:lang w:eastAsia="en-US"/>
              </w:rPr>
              <w:t>/23</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5025" w:type="dxa"/>
            <w:gridSpan w:val="4"/>
            <w:tcBorders>
              <w:top w:val="nil"/>
              <w:left w:val="nil"/>
              <w:bottom w:val="nil"/>
              <w:right w:val="nil"/>
            </w:tcBorders>
            <w:shd w:val="clear" w:color="auto" w:fill="auto"/>
            <w:noWrap/>
            <w:vAlign w:val="bottom"/>
            <w:hideMark/>
          </w:tcPr>
          <w:p w:rsidR="00A66A34" w:rsidRPr="00F057B1" w:rsidRDefault="00DE1AEE" w:rsidP="0060445D">
            <w:pPr>
              <w:tabs>
                <w:tab w:val="left" w:pos="426"/>
              </w:tabs>
              <w:rPr>
                <w:sz w:val="22"/>
                <w:szCs w:val="22"/>
                <w:lang w:val="en-US" w:eastAsia="en-US"/>
              </w:rPr>
            </w:pPr>
            <w:r w:rsidRPr="00F057B1">
              <w:rPr>
                <w:sz w:val="22"/>
                <w:szCs w:val="22"/>
                <w:lang w:val="en-US" w:eastAsia="en-US"/>
              </w:rPr>
              <w:t xml:space="preserve">      </w:t>
            </w:r>
            <w:r w:rsidR="00B802C3" w:rsidRPr="00F057B1">
              <w:rPr>
                <w:sz w:val="22"/>
                <w:szCs w:val="22"/>
                <w:lang w:val="en-US" w:eastAsia="en-US"/>
              </w:rPr>
              <w:t>Sarajevo,</w:t>
            </w:r>
            <w:r w:rsidR="0060445D">
              <w:rPr>
                <w:sz w:val="22"/>
                <w:szCs w:val="22"/>
                <w:lang w:val="en-US" w:eastAsia="en-US"/>
              </w:rPr>
              <w:t>0</w:t>
            </w:r>
            <w:r w:rsidR="00D323FB">
              <w:rPr>
                <w:sz w:val="22"/>
                <w:szCs w:val="22"/>
                <w:lang w:val="en-US" w:eastAsia="en-US"/>
              </w:rPr>
              <w:t>6</w:t>
            </w:r>
            <w:r w:rsidR="00BA38E9" w:rsidRPr="00F057B1">
              <w:rPr>
                <w:sz w:val="22"/>
                <w:szCs w:val="22"/>
                <w:lang w:val="en-US" w:eastAsia="en-US"/>
              </w:rPr>
              <w:t>.</w:t>
            </w:r>
            <w:r w:rsidR="0060445D">
              <w:rPr>
                <w:sz w:val="22"/>
                <w:szCs w:val="22"/>
                <w:lang w:val="en-US" w:eastAsia="en-US"/>
              </w:rPr>
              <w:t>01</w:t>
            </w:r>
            <w:r w:rsidR="00F70010" w:rsidRPr="00F057B1">
              <w:rPr>
                <w:sz w:val="22"/>
                <w:szCs w:val="22"/>
                <w:lang w:val="en-US" w:eastAsia="en-US"/>
              </w:rPr>
              <w:t>.20</w:t>
            </w:r>
            <w:r w:rsidR="00B65E17" w:rsidRPr="00F057B1">
              <w:rPr>
                <w:sz w:val="22"/>
                <w:szCs w:val="22"/>
                <w:lang w:val="en-US" w:eastAsia="en-US"/>
              </w:rPr>
              <w:t>2</w:t>
            </w:r>
            <w:r w:rsidR="0060445D">
              <w:rPr>
                <w:sz w:val="22"/>
                <w:szCs w:val="22"/>
                <w:lang w:val="en-US" w:eastAsia="en-US"/>
              </w:rPr>
              <w:t>5</w:t>
            </w:r>
            <w:r w:rsidR="00A66A34" w:rsidRPr="00F057B1">
              <w:rPr>
                <w:sz w:val="22"/>
                <w:szCs w:val="22"/>
                <w:lang w:val="en-US" w:eastAsia="en-US"/>
              </w:rPr>
              <w:t>.godine</w:t>
            </w: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589" w:type="dxa"/>
            <w:gridSpan w:val="2"/>
            <w:tcBorders>
              <w:top w:val="nil"/>
              <w:left w:val="nil"/>
              <w:bottom w:val="nil"/>
              <w:right w:val="nil"/>
            </w:tcBorders>
            <w:shd w:val="clear" w:color="auto" w:fill="auto"/>
            <w:noWrap/>
            <w:vAlign w:val="bottom"/>
            <w:hideMark/>
          </w:tcPr>
          <w:p w:rsidR="009345BF" w:rsidRPr="00F057B1" w:rsidRDefault="009345BF" w:rsidP="00DE1AEE">
            <w:pPr>
              <w:tabs>
                <w:tab w:val="left" w:pos="426"/>
              </w:tabs>
              <w:rPr>
                <w:sz w:val="22"/>
                <w:szCs w:val="22"/>
                <w:lang w:val="en-US" w:eastAsia="en-US"/>
              </w:rPr>
            </w:pPr>
          </w:p>
        </w:tc>
        <w:tc>
          <w:tcPr>
            <w:tcW w:w="2155"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p w:rsidR="00427F7D" w:rsidRPr="00F057B1" w:rsidRDefault="00427F7D" w:rsidP="00DE1AEE">
            <w:pPr>
              <w:tabs>
                <w:tab w:val="left" w:pos="426"/>
              </w:tabs>
              <w:rPr>
                <w:sz w:val="22"/>
                <w:szCs w:val="22"/>
                <w:lang w:val="en-US" w:eastAsia="en-US"/>
              </w:rPr>
            </w:pPr>
          </w:p>
        </w:tc>
        <w:tc>
          <w:tcPr>
            <w:tcW w:w="2899"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1080"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709"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5"/>
          <w:wAfter w:w="6641" w:type="dxa"/>
          <w:trHeight w:val="264"/>
        </w:trPr>
        <w:tc>
          <w:tcPr>
            <w:tcW w:w="9639" w:type="dxa"/>
            <w:gridSpan w:val="8"/>
            <w:tcBorders>
              <w:top w:val="nil"/>
              <w:left w:val="nil"/>
              <w:bottom w:val="nil"/>
              <w:right w:val="nil"/>
            </w:tcBorders>
            <w:shd w:val="clear" w:color="auto" w:fill="auto"/>
            <w:noWrap/>
            <w:vAlign w:val="bottom"/>
          </w:tcPr>
          <w:p w:rsidR="00A66A34" w:rsidRPr="00F057B1" w:rsidRDefault="00984B84" w:rsidP="0000030D">
            <w:pPr>
              <w:tabs>
                <w:tab w:val="left" w:pos="426"/>
              </w:tabs>
              <w:ind w:left="318"/>
              <w:jc w:val="both"/>
              <w:rPr>
                <w:sz w:val="22"/>
                <w:szCs w:val="22"/>
                <w:lang w:val="hr-BA" w:eastAsia="en-US"/>
              </w:rPr>
            </w:pPr>
            <w:r w:rsidRPr="00F057B1">
              <w:rPr>
                <w:sz w:val="22"/>
                <w:szCs w:val="22"/>
                <w:lang w:val="hr-BA" w:eastAsia="en-US"/>
              </w:rPr>
              <w:t>Na osnovu člana 16.stav(1)Zakona o postupku prinudne naplate indirektnih poreza (Službeni glasnik Bosne i Hercegovine broj 89/05 i 62/11), Člana 68. i 7</w:t>
            </w:r>
            <w:r w:rsidR="0000030D">
              <w:rPr>
                <w:sz w:val="22"/>
                <w:szCs w:val="22"/>
                <w:lang w:val="hr-BA" w:eastAsia="en-US"/>
              </w:rPr>
              <w:t>0</w:t>
            </w:r>
            <w:r w:rsidRPr="00F057B1">
              <w:rPr>
                <w:sz w:val="22"/>
                <w:szCs w:val="22"/>
                <w:lang w:val="hr-BA" w:eastAsia="en-US"/>
              </w:rPr>
              <w:t>.Pravilnika o provođenju Zakona o postupku prinudne indirektnih poreza (Službeni glasnik Bosne i Hercegovine broj 35/20), radi namirenja dugovanja prodaj</w:t>
            </w:r>
            <w:r w:rsidR="0069755D">
              <w:rPr>
                <w:sz w:val="22"/>
                <w:szCs w:val="22"/>
                <w:lang w:val="hr-BA" w:eastAsia="en-US"/>
              </w:rPr>
              <w:t>o</w:t>
            </w:r>
            <w:r w:rsidRPr="00F057B1">
              <w:rPr>
                <w:sz w:val="22"/>
                <w:szCs w:val="22"/>
                <w:lang w:val="hr-BA" w:eastAsia="en-US"/>
              </w:rPr>
              <w:t xml:space="preserve">m </w:t>
            </w:r>
            <w:r w:rsidR="009E244F" w:rsidRPr="00F057B1">
              <w:rPr>
                <w:sz w:val="22"/>
                <w:szCs w:val="22"/>
                <w:lang w:val="hr-BA" w:eastAsia="en-US"/>
              </w:rPr>
              <w:t xml:space="preserve">zaplijenjene imovine, </w:t>
            </w:r>
            <w:r w:rsidR="003B09E4" w:rsidRPr="00F057B1">
              <w:rPr>
                <w:sz w:val="22"/>
                <w:szCs w:val="22"/>
                <w:lang w:val="hr-BA" w:eastAsia="en-US"/>
              </w:rPr>
              <w:t>Uprava za indirektno oporezivanje,</w:t>
            </w:r>
            <w:r w:rsidR="009E244F" w:rsidRPr="00F057B1">
              <w:rPr>
                <w:sz w:val="22"/>
                <w:szCs w:val="22"/>
                <w:lang w:val="hr-BA" w:eastAsia="en-US"/>
              </w:rPr>
              <w:t xml:space="preserve"> </w:t>
            </w:r>
            <w:r w:rsidR="003B09E4" w:rsidRPr="00F057B1">
              <w:rPr>
                <w:sz w:val="22"/>
                <w:szCs w:val="22"/>
                <w:lang w:val="hr-BA" w:eastAsia="en-US"/>
              </w:rPr>
              <w:t>Regionalni centar Sarajevo, Grupa za prinudnu naplatu najavljuje:</w:t>
            </w:r>
          </w:p>
        </w:tc>
        <w:tc>
          <w:tcPr>
            <w:tcW w:w="691" w:type="dxa"/>
            <w:gridSpan w:val="5"/>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eastAsia="en-US"/>
              </w:rPr>
            </w:pPr>
          </w:p>
        </w:tc>
      </w:tr>
      <w:tr w:rsidR="00A66A34" w:rsidRPr="00F057B1" w:rsidTr="00B71E6B">
        <w:trPr>
          <w:gridAfter w:val="7"/>
          <w:wAfter w:w="7096" w:type="dxa"/>
          <w:trHeight w:val="264"/>
        </w:trPr>
        <w:tc>
          <w:tcPr>
            <w:tcW w:w="9639" w:type="dxa"/>
            <w:gridSpan w:val="8"/>
            <w:tcBorders>
              <w:top w:val="nil"/>
              <w:left w:val="nil"/>
              <w:bottom w:val="nil"/>
              <w:right w:val="nil"/>
            </w:tcBorders>
            <w:shd w:val="clear" w:color="auto" w:fill="auto"/>
            <w:noWrap/>
            <w:vAlign w:val="bottom"/>
          </w:tcPr>
          <w:p w:rsidR="009345BF" w:rsidRPr="00F057B1" w:rsidRDefault="009345BF" w:rsidP="00DE1AEE">
            <w:pPr>
              <w:tabs>
                <w:tab w:val="left" w:pos="426"/>
              </w:tabs>
              <w:rPr>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7"/>
          <w:wAfter w:w="7096"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7"/>
            <w:vMerge w:val="restart"/>
            <w:tcBorders>
              <w:top w:val="nil"/>
              <w:left w:val="nil"/>
              <w:bottom w:val="nil"/>
              <w:right w:val="nil"/>
            </w:tcBorders>
            <w:shd w:val="clear" w:color="auto" w:fill="auto"/>
            <w:vAlign w:val="center"/>
            <w:hideMark/>
          </w:tcPr>
          <w:p w:rsidR="00A66A34" w:rsidRPr="00453E67" w:rsidRDefault="00453E67" w:rsidP="00AA6E2D">
            <w:pPr>
              <w:tabs>
                <w:tab w:val="left" w:pos="426"/>
              </w:tabs>
              <w:ind w:left="-250"/>
              <w:rPr>
                <w:b/>
                <w:bCs/>
                <w:sz w:val="22"/>
                <w:szCs w:val="22"/>
                <w:u w:val="single"/>
                <w:lang w:val="en-US" w:eastAsia="en-US"/>
              </w:rPr>
            </w:pPr>
            <w:r>
              <w:rPr>
                <w:b/>
                <w:bCs/>
                <w:sz w:val="22"/>
                <w:szCs w:val="22"/>
                <w:u w:val="single"/>
                <w:lang w:val="en-US" w:eastAsia="en-US"/>
              </w:rPr>
              <w:t xml:space="preserve">  </w:t>
            </w:r>
            <w:r>
              <w:rPr>
                <w:b/>
                <w:bCs/>
                <w:sz w:val="22"/>
                <w:szCs w:val="22"/>
                <w:lang w:val="en-US" w:eastAsia="en-US"/>
              </w:rPr>
              <w:t xml:space="preserve">                                                      </w:t>
            </w:r>
            <w:r w:rsidR="003844D6">
              <w:rPr>
                <w:b/>
                <w:bCs/>
                <w:sz w:val="22"/>
                <w:szCs w:val="22"/>
                <w:lang w:val="en-US" w:eastAsia="en-US"/>
              </w:rPr>
              <w:t xml:space="preserve">        </w:t>
            </w:r>
            <w:bookmarkStart w:id="0" w:name="_GoBack"/>
            <w:bookmarkEnd w:id="0"/>
            <w:r>
              <w:rPr>
                <w:b/>
                <w:bCs/>
                <w:sz w:val="22"/>
                <w:szCs w:val="22"/>
                <w:u w:val="single"/>
                <w:lang w:val="en-US" w:eastAsia="en-US"/>
              </w:rPr>
              <w:t>DIREKTNA PRODAJA</w:t>
            </w: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A66A34" w:rsidRPr="00F057B1" w:rsidTr="00B71E6B">
        <w:trPr>
          <w:gridAfter w:val="7"/>
          <w:wAfter w:w="7096" w:type="dxa"/>
          <w:trHeight w:val="276"/>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c>
          <w:tcPr>
            <w:tcW w:w="9358" w:type="dxa"/>
            <w:gridSpan w:val="7"/>
            <w:vMerge/>
            <w:tcBorders>
              <w:top w:val="nil"/>
              <w:left w:val="nil"/>
              <w:bottom w:val="nil"/>
              <w:right w:val="nil"/>
            </w:tcBorders>
            <w:vAlign w:val="center"/>
            <w:hideMark/>
          </w:tcPr>
          <w:p w:rsidR="00A66A34" w:rsidRPr="00F057B1" w:rsidRDefault="00A66A34" w:rsidP="00DE1AEE">
            <w:pPr>
              <w:tabs>
                <w:tab w:val="left" w:pos="426"/>
              </w:tabs>
              <w:rPr>
                <w:b/>
                <w:bCs/>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en-US" w:eastAsia="en-US"/>
              </w:rPr>
            </w:pPr>
          </w:p>
        </w:tc>
      </w:tr>
      <w:tr w:rsidR="0055457C" w:rsidRPr="00F057B1" w:rsidTr="00B71E6B">
        <w:trPr>
          <w:gridAfter w:val="4"/>
          <w:wAfter w:w="6027"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589" w:type="dxa"/>
            <w:gridSpan w:val="2"/>
            <w:tcBorders>
              <w:top w:val="nil"/>
              <w:left w:val="nil"/>
              <w:right w:val="nil"/>
            </w:tcBorders>
            <w:shd w:val="clear" w:color="auto" w:fill="auto"/>
            <w:noWrap/>
            <w:vAlign w:val="bottom"/>
            <w:hideMark/>
          </w:tcPr>
          <w:p w:rsidR="00427F7D" w:rsidRPr="00F057B1" w:rsidRDefault="00427F7D" w:rsidP="00DE1AEE">
            <w:pPr>
              <w:tabs>
                <w:tab w:val="left" w:pos="426"/>
              </w:tabs>
              <w:rPr>
                <w:sz w:val="22"/>
                <w:szCs w:val="22"/>
                <w:lang w:val="hr-BA" w:eastAsia="en-US"/>
              </w:rPr>
            </w:pPr>
          </w:p>
        </w:tc>
        <w:tc>
          <w:tcPr>
            <w:tcW w:w="2155"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899"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1080" w:type="dxa"/>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709" w:type="dxa"/>
            <w:gridSpan w:val="3"/>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236" w:type="dxa"/>
            <w:gridSpan w:val="3"/>
            <w:tcBorders>
              <w:top w:val="nil"/>
              <w:left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c>
          <w:tcPr>
            <w:tcW w:w="995" w:type="dxa"/>
            <w:gridSpan w:val="2"/>
            <w:tcBorders>
              <w:top w:val="nil"/>
              <w:left w:val="nil"/>
              <w:bottom w:val="nil"/>
              <w:right w:val="nil"/>
            </w:tcBorders>
            <w:shd w:val="clear" w:color="auto" w:fill="auto"/>
            <w:noWrap/>
            <w:vAlign w:val="bottom"/>
            <w:hideMark/>
          </w:tcPr>
          <w:p w:rsidR="00A66A34" w:rsidRPr="00F057B1" w:rsidRDefault="00A66A34" w:rsidP="00DE1AEE">
            <w:pPr>
              <w:tabs>
                <w:tab w:val="left" w:pos="426"/>
              </w:tabs>
              <w:rPr>
                <w:sz w:val="22"/>
                <w:szCs w:val="22"/>
                <w:lang w:val="hr-BA" w:eastAsia="en-US"/>
              </w:rPr>
            </w:pPr>
          </w:p>
        </w:tc>
      </w:tr>
      <w:tr w:rsidR="00A66A34" w:rsidRPr="00B71E6B" w:rsidTr="00B71E6B">
        <w:trPr>
          <w:gridAfter w:val="10"/>
          <w:wAfter w:w="7332" w:type="dxa"/>
          <w:trHeight w:val="264"/>
        </w:trPr>
        <w:tc>
          <w:tcPr>
            <w:tcW w:w="281" w:type="dxa"/>
            <w:tcBorders>
              <w:top w:val="nil"/>
              <w:left w:val="nil"/>
              <w:bottom w:val="nil"/>
              <w:right w:val="nil"/>
            </w:tcBorders>
            <w:shd w:val="clear" w:color="auto" w:fill="auto"/>
            <w:noWrap/>
            <w:vAlign w:val="bottom"/>
            <w:hideMark/>
          </w:tcPr>
          <w:p w:rsidR="00A66A34" w:rsidRPr="00F057B1" w:rsidRDefault="00A66A34" w:rsidP="00DE1AEE">
            <w:pPr>
              <w:tabs>
                <w:tab w:val="left" w:pos="0"/>
                <w:tab w:val="left" w:pos="426"/>
              </w:tabs>
              <w:rPr>
                <w:sz w:val="22"/>
                <w:szCs w:val="22"/>
                <w:lang w:val="hr-BA" w:eastAsia="en-US"/>
              </w:rPr>
            </w:pPr>
          </w:p>
        </w:tc>
        <w:tc>
          <w:tcPr>
            <w:tcW w:w="9358" w:type="dxa"/>
            <w:gridSpan w:val="7"/>
            <w:tcBorders>
              <w:top w:val="nil"/>
              <w:left w:val="nil"/>
              <w:bottom w:val="nil"/>
              <w:right w:val="nil"/>
            </w:tcBorders>
            <w:shd w:val="clear" w:color="auto" w:fill="auto"/>
            <w:noWrap/>
            <w:vAlign w:val="bottom"/>
            <w:hideMark/>
          </w:tcPr>
          <w:p w:rsidR="00B71E6B" w:rsidRDefault="0069755D" w:rsidP="009469DE">
            <w:pPr>
              <w:tabs>
                <w:tab w:val="left" w:pos="426"/>
              </w:tabs>
              <w:jc w:val="both"/>
              <w:rPr>
                <w:sz w:val="22"/>
                <w:szCs w:val="22"/>
                <w:lang w:val="hr-BA" w:eastAsia="en-US"/>
              </w:rPr>
            </w:pPr>
            <w:r>
              <w:rPr>
                <w:sz w:val="22"/>
                <w:szCs w:val="22"/>
                <w:lang w:val="hr-BA" w:eastAsia="en-US"/>
              </w:rPr>
              <w:t>Direktna prodaja</w:t>
            </w:r>
            <w:r w:rsidR="00A66A34" w:rsidRPr="00F057B1">
              <w:rPr>
                <w:sz w:val="22"/>
                <w:szCs w:val="22"/>
                <w:lang w:val="hr-BA" w:eastAsia="en-US"/>
              </w:rPr>
              <w:t xml:space="preserve"> </w:t>
            </w:r>
            <w:r w:rsidR="00D323FB">
              <w:rPr>
                <w:sz w:val="22"/>
                <w:szCs w:val="22"/>
                <w:lang w:val="hr-BA" w:eastAsia="en-US"/>
              </w:rPr>
              <w:t xml:space="preserve">će se održati </w:t>
            </w:r>
            <w:r w:rsidR="0000030D">
              <w:rPr>
                <w:sz w:val="22"/>
                <w:szCs w:val="22"/>
                <w:lang w:val="hr-BA" w:eastAsia="en-US"/>
              </w:rPr>
              <w:t>2</w:t>
            </w:r>
            <w:r w:rsidR="005B2D14">
              <w:rPr>
                <w:sz w:val="22"/>
                <w:szCs w:val="22"/>
                <w:lang w:val="hr-BA" w:eastAsia="en-US"/>
              </w:rPr>
              <w:t>1</w:t>
            </w:r>
            <w:r w:rsidR="00D323FB">
              <w:rPr>
                <w:sz w:val="22"/>
                <w:szCs w:val="22"/>
                <w:lang w:val="hr-BA" w:eastAsia="en-US"/>
              </w:rPr>
              <w:t>.01</w:t>
            </w:r>
            <w:r w:rsidR="00B71E6B" w:rsidRPr="00B71E6B">
              <w:rPr>
                <w:sz w:val="22"/>
                <w:szCs w:val="22"/>
                <w:lang w:val="hr-BA" w:eastAsia="en-US"/>
              </w:rPr>
              <w:t>.202</w:t>
            </w:r>
            <w:r w:rsidR="00D323FB">
              <w:rPr>
                <w:sz w:val="22"/>
                <w:szCs w:val="22"/>
                <w:lang w:val="hr-BA" w:eastAsia="en-US"/>
              </w:rPr>
              <w:t>5</w:t>
            </w:r>
            <w:r w:rsidR="00B71E6B" w:rsidRPr="00B71E6B">
              <w:rPr>
                <w:sz w:val="22"/>
                <w:szCs w:val="22"/>
                <w:lang w:val="hr-BA" w:eastAsia="en-US"/>
              </w:rPr>
              <w:t xml:space="preserve">. godine u 12,00 sati, u </w:t>
            </w:r>
            <w:r w:rsidR="0000030D">
              <w:rPr>
                <w:sz w:val="22"/>
                <w:szCs w:val="22"/>
                <w:lang w:val="hr-BA" w:eastAsia="en-US"/>
              </w:rPr>
              <w:t>prostorijama Regionalnog centra</w:t>
            </w:r>
            <w:r w:rsidR="00B71E6B" w:rsidRPr="00B71E6B">
              <w:rPr>
                <w:sz w:val="22"/>
                <w:szCs w:val="22"/>
                <w:lang w:val="hr-BA" w:eastAsia="en-US"/>
              </w:rPr>
              <w:t>Sarajevo Ul. Zmaja od Bosne, broj 47 b, u Sarajevu</w:t>
            </w:r>
            <w:r w:rsidR="00992637">
              <w:rPr>
                <w:sz w:val="22"/>
                <w:szCs w:val="22"/>
                <w:lang w:val="hr-BA" w:eastAsia="en-US"/>
              </w:rPr>
              <w:t xml:space="preserve"> </w:t>
            </w:r>
            <w:r w:rsidR="00B71E6B" w:rsidRPr="00B71E6B">
              <w:rPr>
                <w:sz w:val="22"/>
                <w:szCs w:val="22"/>
                <w:lang w:val="hr-BA" w:eastAsia="en-US"/>
              </w:rPr>
              <w:t>.</w:t>
            </w:r>
            <w:r w:rsidR="00992637">
              <w:rPr>
                <w:sz w:val="22"/>
                <w:szCs w:val="22"/>
                <w:lang w:val="hr-BA" w:eastAsia="en-US"/>
              </w:rPr>
              <w:t xml:space="preserve">Direktna prodaja se vrši zbog </w:t>
            </w:r>
            <w:r w:rsidR="00B71E6B" w:rsidRPr="00B71E6B">
              <w:rPr>
                <w:sz w:val="22"/>
                <w:szCs w:val="22"/>
                <w:lang w:val="hr-BA" w:eastAsia="en-US"/>
              </w:rPr>
              <w:t xml:space="preserve"> </w:t>
            </w:r>
            <w:r w:rsidR="00263494">
              <w:rPr>
                <w:sz w:val="22"/>
                <w:szCs w:val="22"/>
                <w:lang w:val="hr-BA" w:eastAsia="en-US"/>
              </w:rPr>
              <w:t xml:space="preserve">neuspjele  Javne aukcije. </w:t>
            </w:r>
            <w:r w:rsidR="00B71E6B" w:rsidRPr="00B71E6B">
              <w:rPr>
                <w:sz w:val="22"/>
                <w:szCs w:val="22"/>
                <w:lang w:val="hr-BA" w:eastAsia="en-US"/>
              </w:rPr>
              <w:t xml:space="preserve">Razgledanje imovine može se izvršiti dana </w:t>
            </w:r>
            <w:r w:rsidR="005B2D14">
              <w:rPr>
                <w:sz w:val="22"/>
                <w:szCs w:val="22"/>
                <w:lang w:val="hr-BA" w:eastAsia="en-US"/>
              </w:rPr>
              <w:t>1</w:t>
            </w:r>
            <w:r w:rsidR="00945BB2">
              <w:rPr>
                <w:sz w:val="22"/>
                <w:szCs w:val="22"/>
                <w:lang w:val="hr-BA" w:eastAsia="en-US"/>
              </w:rPr>
              <w:t>7</w:t>
            </w:r>
            <w:r w:rsidR="00B71E6B" w:rsidRPr="00B71E6B">
              <w:rPr>
                <w:sz w:val="22"/>
                <w:szCs w:val="22"/>
                <w:lang w:val="hr-BA" w:eastAsia="en-US"/>
              </w:rPr>
              <w:t>.</w:t>
            </w:r>
            <w:r w:rsidR="005B2D14">
              <w:rPr>
                <w:sz w:val="22"/>
                <w:szCs w:val="22"/>
                <w:lang w:val="hr-BA" w:eastAsia="en-US"/>
              </w:rPr>
              <w:t>01</w:t>
            </w:r>
            <w:r w:rsidR="00B71E6B" w:rsidRPr="00B71E6B">
              <w:rPr>
                <w:sz w:val="22"/>
                <w:szCs w:val="22"/>
                <w:lang w:val="hr-BA" w:eastAsia="en-US"/>
              </w:rPr>
              <w:t>.202</w:t>
            </w:r>
            <w:r w:rsidR="005B2D14">
              <w:rPr>
                <w:sz w:val="22"/>
                <w:szCs w:val="22"/>
                <w:lang w:val="hr-BA" w:eastAsia="en-US"/>
              </w:rPr>
              <w:t>5</w:t>
            </w:r>
            <w:r w:rsidR="00D323FB">
              <w:rPr>
                <w:sz w:val="22"/>
                <w:szCs w:val="22"/>
                <w:lang w:val="hr-BA" w:eastAsia="en-US"/>
              </w:rPr>
              <w:t>.godine</w:t>
            </w:r>
            <w:r w:rsidR="00B71E6B" w:rsidRPr="00B71E6B">
              <w:rPr>
                <w:sz w:val="22"/>
                <w:szCs w:val="22"/>
                <w:lang w:val="hr-BA" w:eastAsia="en-US"/>
              </w:rPr>
              <w:t xml:space="preserve"> na adresi  </w:t>
            </w:r>
            <w:r w:rsidR="00945BB2">
              <w:rPr>
                <w:sz w:val="22"/>
                <w:szCs w:val="22"/>
                <w:lang w:val="hr-BA" w:eastAsia="en-US"/>
              </w:rPr>
              <w:t>Carinski terminal Zenica Kralja Tvrtka I 17</w:t>
            </w:r>
            <w:r w:rsidR="00BB5314">
              <w:rPr>
                <w:sz w:val="22"/>
                <w:szCs w:val="22"/>
                <w:lang w:val="hr-BA" w:eastAsia="en-US"/>
              </w:rPr>
              <w:t>.</w:t>
            </w:r>
          </w:p>
          <w:p w:rsidR="00BB5314" w:rsidRPr="00F057B1" w:rsidRDefault="00BB5314" w:rsidP="009469DE">
            <w:pPr>
              <w:tabs>
                <w:tab w:val="left" w:pos="426"/>
              </w:tabs>
              <w:jc w:val="both"/>
              <w:rPr>
                <w:sz w:val="22"/>
                <w:szCs w:val="22"/>
                <w:lang w:val="hr-BA" w:eastAsia="en-US"/>
              </w:rPr>
            </w:pPr>
          </w:p>
        </w:tc>
      </w:tr>
      <w:tr w:rsidR="00B71E6B" w:rsidRPr="00B71E6B" w:rsidTr="00B71E6B">
        <w:trPr>
          <w:gridAfter w:val="11"/>
          <w:wAfter w:w="7477" w:type="dxa"/>
          <w:trHeight w:val="264"/>
        </w:trPr>
        <w:tc>
          <w:tcPr>
            <w:tcW w:w="281"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sz w:val="22"/>
                <w:szCs w:val="22"/>
                <w:lang w:val="hr-BA" w:eastAsia="en-US"/>
              </w:rPr>
            </w:pPr>
          </w:p>
        </w:tc>
        <w:tc>
          <w:tcPr>
            <w:tcW w:w="9213" w:type="dxa"/>
            <w:gridSpan w:val="6"/>
            <w:vAlign w:val="bottom"/>
          </w:tcPr>
          <w:tbl>
            <w:tblPr>
              <w:tblW w:w="16796" w:type="dxa"/>
              <w:tblLayout w:type="fixed"/>
              <w:tblLook w:val="04A0" w:firstRow="1" w:lastRow="0" w:firstColumn="1" w:lastColumn="0" w:noHBand="0" w:noVBand="1"/>
            </w:tblPr>
            <w:tblGrid>
              <w:gridCol w:w="16796"/>
            </w:tblGrid>
            <w:tr w:rsidR="00AD4C86" w:rsidRPr="006A2C63" w:rsidTr="00AD4C86">
              <w:trPr>
                <w:trHeight w:val="341"/>
              </w:trPr>
              <w:tc>
                <w:tcPr>
                  <w:tcW w:w="16796" w:type="dxa"/>
                  <w:tcBorders>
                    <w:top w:val="nil"/>
                    <w:left w:val="nil"/>
                    <w:bottom w:val="nil"/>
                    <w:right w:val="nil"/>
                  </w:tcBorders>
                  <w:shd w:val="clear" w:color="auto" w:fill="auto"/>
                  <w:noWrap/>
                  <w:vAlign w:val="bottom"/>
                </w:tcPr>
                <w:p w:rsidR="00AD4C86" w:rsidRDefault="00AD4C86" w:rsidP="00AD4C86">
                  <w:pPr>
                    <w:jc w:val="both"/>
                    <w:rPr>
                      <w:sz w:val="22"/>
                      <w:szCs w:val="22"/>
                      <w:lang w:val="bs-Latn-BA"/>
                    </w:rPr>
                  </w:pPr>
                  <w:r w:rsidRPr="006A2C63">
                    <w:rPr>
                      <w:sz w:val="22"/>
                      <w:szCs w:val="22"/>
                      <w:lang w:val="bs-Latn-BA"/>
                    </w:rPr>
                    <w:t xml:space="preserve">Predmet prodaje: </w:t>
                  </w:r>
                </w:p>
                <w:p w:rsidR="00AD4C86" w:rsidRDefault="00AD4C86" w:rsidP="00AD4C86">
                  <w:pPr>
                    <w:jc w:val="both"/>
                    <w:rPr>
                      <w:sz w:val="22"/>
                      <w:szCs w:val="22"/>
                      <w:lang w:val="bs-Latn-BA"/>
                    </w:rPr>
                  </w:pPr>
                  <w:r>
                    <w:rPr>
                      <w:sz w:val="22"/>
                      <w:szCs w:val="22"/>
                      <w:lang w:val="bs-Latn-BA"/>
                    </w:rPr>
                    <w:t xml:space="preserve"> </w:t>
                  </w:r>
                </w:p>
                <w:p w:rsidR="00AD4C86" w:rsidRPr="002C1304" w:rsidRDefault="00AD4C86" w:rsidP="00AD4C86">
                  <w:pPr>
                    <w:rPr>
                      <w:b/>
                      <w:sz w:val="22"/>
                      <w:szCs w:val="22"/>
                      <w:lang w:val="hr-HR"/>
                    </w:rPr>
                  </w:pPr>
                  <w:r>
                    <w:rPr>
                      <w:b/>
                      <w:sz w:val="22"/>
                      <w:szCs w:val="22"/>
                      <w:lang w:val="hr-HR"/>
                    </w:rPr>
                    <w:t xml:space="preserve">  </w:t>
                  </w:r>
                  <w:r w:rsidRPr="002C1304">
                    <w:rPr>
                      <w:b/>
                      <w:sz w:val="22"/>
                      <w:szCs w:val="22"/>
                      <w:lang w:val="hr-HR"/>
                    </w:rPr>
                    <w:t xml:space="preserve">LOT 1. </w:t>
                  </w:r>
                </w:p>
                <w:p w:rsidR="00AD4C86" w:rsidRDefault="00BC5661" w:rsidP="00AD4C86">
                  <w:pPr>
                    <w:jc w:val="both"/>
                    <w:rPr>
                      <w:sz w:val="22"/>
                      <w:szCs w:val="22"/>
                      <w:lang w:val="hr-HR"/>
                    </w:rPr>
                  </w:pPr>
                  <w:r>
                    <w:rPr>
                      <w:sz w:val="22"/>
                      <w:szCs w:val="22"/>
                      <w:lang w:val="hr-HR"/>
                    </w:rPr>
                    <w:t xml:space="preserve">   </w:t>
                  </w:r>
                </w:p>
                <w:tbl>
                  <w:tblPr>
                    <w:tblW w:w="7262" w:type="dxa"/>
                    <w:tblInd w:w="113" w:type="dxa"/>
                    <w:tblLayout w:type="fixed"/>
                    <w:tblLook w:val="04A0" w:firstRow="1" w:lastRow="0" w:firstColumn="1" w:lastColumn="0" w:noHBand="0" w:noVBand="1"/>
                  </w:tblPr>
                  <w:tblGrid>
                    <w:gridCol w:w="960"/>
                    <w:gridCol w:w="4900"/>
                    <w:gridCol w:w="1402"/>
                  </w:tblGrid>
                  <w:tr w:rsidR="00AD4C86" w:rsidRPr="00131637" w:rsidTr="006710B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lang w:val="bs-Latn-BA" w:eastAsia="bs-Latn-BA"/>
                          </w:rPr>
                        </w:pPr>
                        <w:r w:rsidRPr="00131637">
                          <w:rPr>
                            <w:color w:val="000000"/>
                            <w:sz w:val="22"/>
                            <w:szCs w:val="22"/>
                          </w:rPr>
                          <w:t>Rbr.</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Trgovački naziv robe </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Količina</w:t>
                        </w:r>
                        <w:r>
                          <w:rPr>
                            <w:color w:val="000000"/>
                            <w:sz w:val="22"/>
                            <w:szCs w:val="22"/>
                          </w:rPr>
                          <w:t xml:space="preserve"> </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Usisivač za auto 12v</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Parni čistač za staklo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3</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Štapni usisivač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5</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Ručni mini  usisivač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5</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Aparat za vakumiranje</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6</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Pegla za kosu -figaro</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34</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7</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Pegla električna Quadro</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17</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8</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Štapni mikser</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9</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Blender kuhinjski</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3</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10</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digitalna vaga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11</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Mašinica za šišanje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12</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Električna četkica za zube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3</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13</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Aku čistač za staklo</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14</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Depilator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15</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Sendvič toster</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4</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lastRenderedPageBreak/>
                          <w:t>16</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Mini rešo</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3</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17</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Električno kuhalo za vodu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7</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18</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Mini sjecko za povrće</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6</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19</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Pročistač za vodu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20</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Friteza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8</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21</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Aparat za vafle</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6</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22</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Kuhalo na paru</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23</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Mašinica za nokte električna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24</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Keramička ploča za šporet</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25</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Aparat za palačinke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26</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Isušivač za voće</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27</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Električni roštilj</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5</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28</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El.mašina za mljevenje mesa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3</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29</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Električni usisivač</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10</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30</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Ručna pegla za košulje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31</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Multikuker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32</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El pegla sa postoljem na paru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33</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Mikrovalna pečnica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5</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34</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El. Grijalica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35</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Mašina za sudje Favorit F60-Y14N</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36</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Ugradbena rerna Samsung -NV 70K razbijena vrata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37</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Mašina za sudje rabljena  Mile</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38</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Ugradbena rerna Eurostar PE6 BD</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39</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Mašina za sudje Beko rabljena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40</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El.ploča za šporet Eurostar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4</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41</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El. Ploča zašporet KF4 PKM</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42</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Indukciona plata Doppel Ambiano</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43</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El. Ploča za šporet Mile rabljena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44</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El.šporet Gram cc 36050V rabljen</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45</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Mašina za sudje  NEFF  SL6 P1F rabljena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46</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Mašina za sudje  Blaunpukt rabljena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47</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Mašina za veš  BOSH seria 4 rabljena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48</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Mašina za posudje Favorit  model BI 45-1 EN</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3</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49</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Mašina za posudje ugradbena NEFF rabljena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50</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Peć  SMEG rabljena</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1</w:t>
                        </w:r>
                      </w:p>
                    </w:tc>
                  </w:tr>
                  <w:tr w:rsidR="00AD4C86" w:rsidRPr="00131637" w:rsidTr="006710B2">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51</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 xml:space="preserve">Frižider kombinovani Favorit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r w:rsidR="00AD4C86" w:rsidRPr="00131637" w:rsidTr="006710B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D4C86" w:rsidRPr="00131637" w:rsidRDefault="00AD4C86" w:rsidP="00AD4C86">
                        <w:pPr>
                          <w:jc w:val="center"/>
                          <w:rPr>
                            <w:color w:val="000000"/>
                            <w:sz w:val="22"/>
                            <w:szCs w:val="22"/>
                          </w:rPr>
                        </w:pPr>
                        <w:r w:rsidRPr="00131637">
                          <w:rPr>
                            <w:color w:val="000000"/>
                            <w:sz w:val="22"/>
                            <w:szCs w:val="22"/>
                          </w:rPr>
                          <w:t>52</w:t>
                        </w:r>
                      </w:p>
                    </w:tc>
                    <w:tc>
                      <w:tcPr>
                        <w:tcW w:w="4900"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rPr>
                            <w:color w:val="000000"/>
                            <w:sz w:val="22"/>
                            <w:szCs w:val="22"/>
                          </w:rPr>
                        </w:pPr>
                        <w:r w:rsidRPr="00131637">
                          <w:rPr>
                            <w:color w:val="000000"/>
                            <w:sz w:val="22"/>
                            <w:szCs w:val="22"/>
                          </w:rPr>
                          <w:t>Friži</w:t>
                        </w:r>
                        <w:r>
                          <w:rPr>
                            <w:color w:val="000000"/>
                            <w:sz w:val="22"/>
                            <w:szCs w:val="22"/>
                          </w:rPr>
                          <w:t>d</w:t>
                        </w:r>
                        <w:r w:rsidRPr="00131637">
                          <w:rPr>
                            <w:color w:val="000000"/>
                            <w:sz w:val="22"/>
                            <w:szCs w:val="22"/>
                          </w:rPr>
                          <w:t xml:space="preserve">er rabljeni </w:t>
                        </w:r>
                      </w:p>
                    </w:tc>
                    <w:tc>
                      <w:tcPr>
                        <w:tcW w:w="1402" w:type="dxa"/>
                        <w:tcBorders>
                          <w:top w:val="nil"/>
                          <w:left w:val="nil"/>
                          <w:bottom w:val="single" w:sz="4" w:space="0" w:color="auto"/>
                          <w:right w:val="single" w:sz="4" w:space="0" w:color="auto"/>
                        </w:tcBorders>
                        <w:shd w:val="clear" w:color="auto" w:fill="auto"/>
                        <w:noWrap/>
                        <w:vAlign w:val="bottom"/>
                        <w:hideMark/>
                      </w:tcPr>
                      <w:p w:rsidR="00AD4C86" w:rsidRPr="00131637" w:rsidRDefault="00AD4C86" w:rsidP="00AD4C86">
                        <w:pPr>
                          <w:jc w:val="right"/>
                          <w:rPr>
                            <w:color w:val="000000"/>
                            <w:sz w:val="22"/>
                            <w:szCs w:val="22"/>
                          </w:rPr>
                        </w:pPr>
                        <w:r w:rsidRPr="00131637">
                          <w:rPr>
                            <w:color w:val="000000"/>
                            <w:sz w:val="22"/>
                            <w:szCs w:val="22"/>
                          </w:rPr>
                          <w:t>2</w:t>
                        </w:r>
                      </w:p>
                    </w:tc>
                  </w:tr>
                </w:tbl>
                <w:p w:rsidR="00AD4C86" w:rsidRPr="006A2C63" w:rsidRDefault="00AD4C86" w:rsidP="00AD4C86">
                  <w:pPr>
                    <w:rPr>
                      <w:sz w:val="22"/>
                      <w:szCs w:val="22"/>
                      <w:lang w:val="hr-BA"/>
                    </w:rPr>
                  </w:pPr>
                </w:p>
              </w:tc>
            </w:tr>
          </w:tbl>
          <w:p w:rsidR="002705E3" w:rsidRPr="00A93A4F" w:rsidRDefault="002705E3" w:rsidP="00BB5314">
            <w:pPr>
              <w:jc w:val="both"/>
              <w:rPr>
                <w:sz w:val="22"/>
                <w:szCs w:val="22"/>
                <w:lang w:val="hr-BA" w:eastAsia="en-US"/>
              </w:rPr>
            </w:pPr>
          </w:p>
        </w:tc>
      </w:tr>
      <w:tr w:rsidR="00B71E6B" w:rsidRPr="00F057B1" w:rsidTr="00B71E6B">
        <w:trPr>
          <w:gridAfter w:val="5"/>
          <w:wAfter w:w="6641" w:type="dxa"/>
          <w:trHeight w:val="341"/>
        </w:trPr>
        <w:tc>
          <w:tcPr>
            <w:tcW w:w="281" w:type="dxa"/>
            <w:tcBorders>
              <w:top w:val="nil"/>
              <w:left w:val="nil"/>
              <w:bottom w:val="nil"/>
              <w:right w:val="nil"/>
            </w:tcBorders>
            <w:shd w:val="clear" w:color="auto" w:fill="auto"/>
            <w:noWrap/>
            <w:vAlign w:val="bottom"/>
          </w:tcPr>
          <w:p w:rsidR="00B71E6B" w:rsidRPr="00F057B1" w:rsidRDefault="00B71E6B" w:rsidP="00B71E6B">
            <w:pPr>
              <w:tabs>
                <w:tab w:val="left" w:pos="426"/>
              </w:tabs>
              <w:rPr>
                <w:sz w:val="22"/>
                <w:szCs w:val="22"/>
                <w:lang w:val="hr-BA" w:eastAsia="en-US"/>
              </w:rPr>
            </w:pPr>
          </w:p>
        </w:tc>
        <w:tc>
          <w:tcPr>
            <w:tcW w:w="9556" w:type="dxa"/>
            <w:gridSpan w:val="9"/>
            <w:tcBorders>
              <w:top w:val="nil"/>
              <w:left w:val="nil"/>
              <w:bottom w:val="nil"/>
              <w:right w:val="nil"/>
            </w:tcBorders>
            <w:shd w:val="clear" w:color="auto" w:fill="auto"/>
            <w:noWrap/>
            <w:vAlign w:val="bottom"/>
          </w:tcPr>
          <w:p w:rsidR="00B71E6B" w:rsidRDefault="00B71E6B" w:rsidP="00B71E6B">
            <w:pPr>
              <w:tabs>
                <w:tab w:val="left" w:pos="426"/>
              </w:tabs>
              <w:rPr>
                <w:sz w:val="22"/>
                <w:szCs w:val="22"/>
                <w:lang w:val="hr-BA" w:eastAsia="en-US"/>
              </w:rPr>
            </w:pPr>
          </w:p>
          <w:p w:rsidR="00B71E6B" w:rsidRDefault="00B71E6B" w:rsidP="00B71E6B">
            <w:pPr>
              <w:tabs>
                <w:tab w:val="left" w:pos="426"/>
              </w:tabs>
              <w:rPr>
                <w:sz w:val="22"/>
                <w:szCs w:val="22"/>
                <w:lang w:val="hr-BA" w:eastAsia="en-US"/>
              </w:rPr>
            </w:pPr>
          </w:p>
          <w:p w:rsidR="00B71E6B" w:rsidRDefault="00B71E6B" w:rsidP="00B71E6B">
            <w:pPr>
              <w:tabs>
                <w:tab w:val="left" w:pos="426"/>
              </w:tabs>
              <w:rPr>
                <w:sz w:val="22"/>
                <w:szCs w:val="22"/>
                <w:lang w:val="hr-BA" w:eastAsia="en-US"/>
              </w:rPr>
            </w:pPr>
          </w:p>
          <w:p w:rsidR="00BC5661" w:rsidRPr="00F057B1" w:rsidRDefault="00BC5661" w:rsidP="00B71E6B">
            <w:pPr>
              <w:tabs>
                <w:tab w:val="left" w:pos="426"/>
              </w:tabs>
              <w:rPr>
                <w:sz w:val="22"/>
                <w:szCs w:val="22"/>
                <w:lang w:val="hr-BA" w:eastAsia="en-US"/>
              </w:rPr>
            </w:pPr>
          </w:p>
        </w:tc>
        <w:tc>
          <w:tcPr>
            <w:tcW w:w="493" w:type="dxa"/>
            <w:gridSpan w:val="3"/>
            <w:tcBorders>
              <w:top w:val="nil"/>
              <w:left w:val="nil"/>
              <w:bottom w:val="nil"/>
              <w:right w:val="nil"/>
            </w:tcBorders>
            <w:shd w:val="clear" w:color="auto" w:fill="auto"/>
            <w:noWrap/>
            <w:vAlign w:val="bottom"/>
          </w:tcPr>
          <w:p w:rsidR="00B71E6B" w:rsidRPr="00F057B1" w:rsidRDefault="00B71E6B" w:rsidP="00B71E6B">
            <w:pPr>
              <w:tabs>
                <w:tab w:val="left" w:pos="426"/>
              </w:tabs>
              <w:rPr>
                <w:sz w:val="22"/>
                <w:szCs w:val="22"/>
                <w:lang w:val="hr-BA" w:eastAsia="en-US"/>
              </w:rPr>
            </w:pPr>
          </w:p>
        </w:tc>
      </w:tr>
      <w:tr w:rsidR="00B71E6B" w:rsidRPr="00F057B1" w:rsidTr="00B71E6B">
        <w:trPr>
          <w:gridBefore w:val="2"/>
          <w:wBefore w:w="422" w:type="dxa"/>
          <w:trHeight w:val="264"/>
        </w:trPr>
        <w:tc>
          <w:tcPr>
            <w:tcW w:w="9217" w:type="dxa"/>
            <w:gridSpan w:val="6"/>
            <w:tcBorders>
              <w:top w:val="nil"/>
              <w:left w:val="nil"/>
              <w:bottom w:val="nil"/>
              <w:right w:val="nil"/>
            </w:tcBorders>
            <w:shd w:val="clear" w:color="auto" w:fill="auto"/>
            <w:noWrap/>
            <w:vAlign w:val="bottom"/>
          </w:tcPr>
          <w:p w:rsidR="00B71E6B" w:rsidRPr="004B7CEC" w:rsidRDefault="00B71E6B" w:rsidP="00B71E6B">
            <w:pPr>
              <w:tabs>
                <w:tab w:val="left" w:pos="426"/>
              </w:tabs>
              <w:rPr>
                <w:b/>
                <w:sz w:val="22"/>
                <w:szCs w:val="22"/>
                <w:u w:val="single"/>
                <w:lang w:val="hr-BA" w:eastAsia="en-US"/>
              </w:rPr>
            </w:pPr>
            <w:r w:rsidRPr="004B7CEC">
              <w:rPr>
                <w:b/>
                <w:sz w:val="22"/>
                <w:szCs w:val="22"/>
                <w:lang w:val="hr-BA" w:eastAsia="en-US"/>
              </w:rPr>
              <w:lastRenderedPageBreak/>
              <w:t xml:space="preserve">                                                        </w:t>
            </w:r>
            <w:r w:rsidRPr="004B7CEC">
              <w:rPr>
                <w:b/>
                <w:sz w:val="22"/>
                <w:szCs w:val="22"/>
                <w:u w:val="single"/>
                <w:lang w:val="hr-BA" w:eastAsia="en-US"/>
              </w:rPr>
              <w:t>USLOVI UČEŠĆA I PRODAJE</w:t>
            </w:r>
          </w:p>
          <w:p w:rsidR="00B71E6B" w:rsidRPr="004B7CEC" w:rsidRDefault="00B71E6B" w:rsidP="00B71E6B">
            <w:pPr>
              <w:tabs>
                <w:tab w:val="left" w:pos="426"/>
              </w:tabs>
              <w:rPr>
                <w:b/>
                <w:sz w:val="22"/>
                <w:szCs w:val="22"/>
                <w:lang w:val="hr-BA" w:eastAsia="en-US"/>
              </w:rPr>
            </w:pPr>
          </w:p>
          <w:p w:rsidR="00B71E6B" w:rsidRDefault="00B71E6B" w:rsidP="00B71E6B">
            <w:pPr>
              <w:jc w:val="both"/>
              <w:rPr>
                <w:sz w:val="22"/>
                <w:szCs w:val="22"/>
                <w:lang w:val="hr-BA" w:eastAsia="en-US"/>
              </w:rPr>
            </w:pPr>
            <w:r w:rsidRPr="00833C13">
              <w:rPr>
                <w:sz w:val="22"/>
                <w:szCs w:val="22"/>
                <w:lang w:val="hr-BA" w:eastAsia="en-US"/>
              </w:rPr>
              <w:t>Ponude se dopstavljaju u zatvorenim kovertama najmanje 24 sata prije vršenja direktne prodaje, uz jasno navođenje imovine koja je predmet prodaje,</w:t>
            </w:r>
            <w:r>
              <w:rPr>
                <w:sz w:val="22"/>
                <w:szCs w:val="22"/>
                <w:lang w:val="hr-BA" w:eastAsia="en-US"/>
              </w:rPr>
              <w:t xml:space="preserve"> </w:t>
            </w:r>
            <w:r w:rsidRPr="00833C13">
              <w:rPr>
                <w:sz w:val="22"/>
                <w:szCs w:val="22"/>
                <w:lang w:val="hr-BA" w:eastAsia="en-US"/>
              </w:rPr>
              <w:t>kao i ponuđene cijene. Ponude dostaviti lično na proto</w:t>
            </w:r>
            <w:r>
              <w:rPr>
                <w:sz w:val="22"/>
                <w:szCs w:val="22"/>
                <w:lang w:val="hr-BA" w:eastAsia="en-US"/>
              </w:rPr>
              <w:t>kol Regionalnog centra Sarajevo</w:t>
            </w:r>
            <w:r w:rsidRPr="00833C13">
              <w:rPr>
                <w:sz w:val="22"/>
                <w:szCs w:val="22"/>
                <w:lang w:val="hr-BA" w:eastAsia="en-US"/>
              </w:rPr>
              <w:t xml:space="preserve">, ili putem pošte na adresu: Regionalni centar Sarajevo, Grupa za prinudnu naplatu, Zmaja od Bosne 47 b, sa naznakom „PONUDA ZA KUPOVINU NA DIREKTNOJ PRODAJI – NE OTVARATI“, zakazanoj za </w:t>
            </w:r>
            <w:r w:rsidR="00BC5661">
              <w:rPr>
                <w:sz w:val="22"/>
                <w:szCs w:val="22"/>
                <w:lang w:val="hr-BA" w:eastAsia="en-US"/>
              </w:rPr>
              <w:t>21</w:t>
            </w:r>
            <w:r w:rsidRPr="00833C13">
              <w:rPr>
                <w:sz w:val="22"/>
                <w:szCs w:val="22"/>
                <w:lang w:val="hr-BA" w:eastAsia="en-US"/>
              </w:rPr>
              <w:t>.</w:t>
            </w:r>
            <w:r w:rsidR="00D323FB">
              <w:rPr>
                <w:sz w:val="22"/>
                <w:szCs w:val="22"/>
                <w:lang w:val="hr-BA" w:eastAsia="en-US"/>
              </w:rPr>
              <w:t>01.2025</w:t>
            </w:r>
            <w:r w:rsidRPr="00833C13">
              <w:rPr>
                <w:sz w:val="22"/>
                <w:szCs w:val="22"/>
                <w:lang w:val="hr-BA" w:eastAsia="en-US"/>
              </w:rPr>
              <w:t>.godine.</w:t>
            </w:r>
          </w:p>
          <w:p w:rsidR="00B71E6B" w:rsidRDefault="00B71E6B" w:rsidP="00B71E6B">
            <w:pPr>
              <w:jc w:val="both"/>
              <w:rPr>
                <w:sz w:val="22"/>
                <w:szCs w:val="22"/>
                <w:lang w:val="hr-BA" w:eastAsia="en-US"/>
              </w:rPr>
            </w:pPr>
          </w:p>
          <w:p w:rsidR="00B71E6B" w:rsidRPr="00833C13" w:rsidRDefault="00B71E6B" w:rsidP="00B71E6B">
            <w:pPr>
              <w:jc w:val="both"/>
              <w:rPr>
                <w:sz w:val="22"/>
                <w:szCs w:val="22"/>
                <w:lang w:val="hr-BA" w:eastAsia="en-US"/>
              </w:rPr>
            </w:pPr>
            <w:r w:rsidRPr="00833C13">
              <w:rPr>
                <w:sz w:val="22"/>
                <w:szCs w:val="22"/>
                <w:lang w:val="hr-BA" w:eastAsia="en-US"/>
              </w:rPr>
              <w:t>U postupku direktne prodaje ne polaže se depozit.</w:t>
            </w:r>
            <w:r>
              <w:rPr>
                <w:sz w:val="22"/>
                <w:szCs w:val="22"/>
                <w:lang w:val="hr-BA" w:eastAsia="en-US"/>
              </w:rPr>
              <w:t xml:space="preserve"> </w:t>
            </w:r>
            <w:r w:rsidRPr="00833C13">
              <w:rPr>
                <w:sz w:val="22"/>
                <w:szCs w:val="22"/>
                <w:lang w:val="hr-BA" w:eastAsia="en-US"/>
              </w:rPr>
              <w:t>Svi predmeti koji se nalaze pod jednim brojem LOT-a trebaju biti obuhvaćeni sa jednom ponudom.</w:t>
            </w:r>
            <w:r>
              <w:rPr>
                <w:sz w:val="22"/>
                <w:szCs w:val="22"/>
                <w:lang w:val="hr-BA" w:eastAsia="en-US"/>
              </w:rPr>
              <w:t xml:space="preserve"> </w:t>
            </w:r>
            <w:r w:rsidRPr="00833C13">
              <w:rPr>
                <w:sz w:val="22"/>
                <w:szCs w:val="22"/>
                <w:lang w:val="hr-BA" w:eastAsia="en-US"/>
              </w:rPr>
              <w:t xml:space="preserve">Pravo učešća imaju sva pravna i punoljetna fizička lica.Lica zaposlena u bilo kojoj organizacionoj jedinici Uprave za indirektno oporezivanje, kao i njihovi srodnici do trećeg stepena krvnog srodstva ne mogu biti učesnici aukcije. </w:t>
            </w:r>
          </w:p>
          <w:p w:rsidR="00B71E6B" w:rsidRPr="00835522" w:rsidRDefault="00B71E6B" w:rsidP="00B71E6B">
            <w:pPr>
              <w:jc w:val="both"/>
              <w:rPr>
                <w:b/>
                <w:sz w:val="22"/>
                <w:szCs w:val="22"/>
                <w:lang w:val="hr-BA" w:eastAsia="en-US"/>
              </w:rPr>
            </w:pPr>
            <w:r w:rsidRPr="00835522">
              <w:rPr>
                <w:b/>
                <w:sz w:val="22"/>
                <w:szCs w:val="22"/>
                <w:lang w:val="hr-BA" w:eastAsia="en-US"/>
              </w:rPr>
              <w:t>Roba se prodaje u viđenom stanju, bez prava na naknadnu reklamaciju.</w:t>
            </w:r>
          </w:p>
          <w:p w:rsidR="00B71E6B" w:rsidRPr="00833C13" w:rsidRDefault="00B71E6B" w:rsidP="00B71E6B">
            <w:pPr>
              <w:jc w:val="both"/>
              <w:rPr>
                <w:sz w:val="22"/>
                <w:szCs w:val="22"/>
                <w:lang w:val="hr-BA" w:eastAsia="en-US"/>
              </w:rPr>
            </w:pPr>
            <w:r w:rsidRPr="00833C13">
              <w:rPr>
                <w:sz w:val="22"/>
                <w:szCs w:val="22"/>
                <w:lang w:val="hr-BA" w:eastAsia="en-US"/>
              </w:rPr>
              <w:t>Ponuđači su dužni prije početka aukcije dokazati svoj identitet ličnom kartom ili pasošem, odnosno ovjerenoj punomoći o zastupanju ukoliko se radi o zastupnicima. U prisustvu svih  učesnika Odbor za prodaju će otvoriti  koverte  i  prodati imovinu licu sa najboljom ponudom.</w:t>
            </w:r>
            <w:r>
              <w:rPr>
                <w:sz w:val="22"/>
                <w:szCs w:val="22"/>
                <w:lang w:val="hr-BA" w:eastAsia="en-US"/>
              </w:rPr>
              <w:t xml:space="preserve"> </w:t>
            </w:r>
            <w:r w:rsidRPr="00833C13">
              <w:rPr>
                <w:sz w:val="22"/>
                <w:szCs w:val="22"/>
                <w:lang w:val="hr-BA" w:eastAsia="en-US"/>
              </w:rPr>
              <w:t>U slučaju da lice sa najboljom ponudom ne bude prisutno, uzima se  slijedeća najbolja ponuda. Ukoliko dva ili vše učesnika  ponude isti iznos, Odbor će vršiti prodaju  imovine putem nadmetanja među licima  koja su dali ponudu sa istim iznosom.</w:t>
            </w:r>
            <w:r>
              <w:rPr>
                <w:sz w:val="22"/>
                <w:szCs w:val="22"/>
                <w:lang w:val="hr-BA" w:eastAsia="en-US"/>
              </w:rPr>
              <w:t xml:space="preserve"> </w:t>
            </w:r>
            <w:r w:rsidRPr="00833C13">
              <w:rPr>
                <w:sz w:val="22"/>
                <w:szCs w:val="22"/>
                <w:lang w:val="hr-BA" w:eastAsia="en-US"/>
              </w:rPr>
              <w:t xml:space="preserve"> Kupac plaća cijenu odmah nakon okončanja  direktne prodaje ili u roku 24 sata od završetka postupka direktne prodaje.</w:t>
            </w:r>
            <w:r>
              <w:rPr>
                <w:sz w:val="22"/>
                <w:szCs w:val="22"/>
                <w:lang w:val="hr-BA" w:eastAsia="en-US"/>
              </w:rPr>
              <w:t xml:space="preserve"> </w:t>
            </w:r>
            <w:r w:rsidRPr="00835522">
              <w:rPr>
                <w:b/>
                <w:sz w:val="22"/>
                <w:szCs w:val="22"/>
                <w:lang w:val="hr-BA" w:eastAsia="en-US"/>
              </w:rPr>
              <w:t xml:space="preserve">Sve obaveze za kupljenu </w:t>
            </w:r>
            <w:r>
              <w:rPr>
                <w:b/>
                <w:sz w:val="22"/>
                <w:szCs w:val="22"/>
                <w:lang w:val="hr-BA" w:eastAsia="en-US"/>
              </w:rPr>
              <w:t>imovinu</w:t>
            </w:r>
            <w:r w:rsidRPr="00835522">
              <w:rPr>
                <w:b/>
                <w:sz w:val="22"/>
                <w:szCs w:val="22"/>
                <w:lang w:val="hr-BA" w:eastAsia="en-US"/>
              </w:rPr>
              <w:t xml:space="preserve"> (transport demontaža i sl.) preuzima kupac.</w:t>
            </w:r>
          </w:p>
          <w:p w:rsidR="00B71E6B" w:rsidRPr="00833C13" w:rsidRDefault="00B71E6B" w:rsidP="00B71E6B">
            <w:pPr>
              <w:jc w:val="both"/>
              <w:rPr>
                <w:sz w:val="22"/>
                <w:szCs w:val="22"/>
                <w:lang w:val="hr-BA" w:eastAsia="en-US"/>
              </w:rPr>
            </w:pPr>
          </w:p>
          <w:p w:rsidR="00B71E6B" w:rsidRPr="00F057B1" w:rsidRDefault="00B71E6B" w:rsidP="00B71E6B">
            <w:pPr>
              <w:jc w:val="both"/>
              <w:rPr>
                <w:sz w:val="22"/>
                <w:szCs w:val="22"/>
                <w:lang w:val="hr-BA" w:eastAsia="en-US"/>
              </w:rPr>
            </w:pPr>
          </w:p>
        </w:tc>
        <w:tc>
          <w:tcPr>
            <w:tcW w:w="5027" w:type="dxa"/>
            <w:gridSpan w:val="7"/>
            <w:tcBorders>
              <w:top w:val="nil"/>
              <w:left w:val="nil"/>
              <w:bottom w:val="nil"/>
              <w:right w:val="nil"/>
            </w:tcBorders>
            <w:shd w:val="clear" w:color="auto" w:fill="auto"/>
            <w:noWrap/>
            <w:vAlign w:val="bottom"/>
          </w:tcPr>
          <w:p w:rsidR="00B71E6B" w:rsidRPr="00F057B1" w:rsidRDefault="00B71E6B" w:rsidP="00B71E6B">
            <w:pPr>
              <w:tabs>
                <w:tab w:val="left" w:pos="426"/>
              </w:tabs>
              <w:rPr>
                <w:b/>
                <w:sz w:val="22"/>
                <w:szCs w:val="22"/>
                <w:u w:val="single"/>
                <w:lang w:val="hr-BA" w:eastAsia="en-US"/>
              </w:rPr>
            </w:pPr>
          </w:p>
        </w:tc>
        <w:tc>
          <w:tcPr>
            <w:tcW w:w="933"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920"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c>
          <w:tcPr>
            <w:tcW w:w="452" w:type="dxa"/>
            <w:tcBorders>
              <w:top w:val="nil"/>
              <w:left w:val="nil"/>
              <w:bottom w:val="nil"/>
              <w:right w:val="nil"/>
            </w:tcBorders>
            <w:shd w:val="clear" w:color="auto" w:fill="auto"/>
            <w:noWrap/>
            <w:vAlign w:val="bottom"/>
            <w:hideMark/>
          </w:tcPr>
          <w:p w:rsidR="00B71E6B" w:rsidRPr="00F057B1" w:rsidRDefault="00B71E6B" w:rsidP="00B71E6B">
            <w:pPr>
              <w:tabs>
                <w:tab w:val="left" w:pos="426"/>
              </w:tabs>
              <w:rPr>
                <w:b/>
                <w:sz w:val="22"/>
                <w:szCs w:val="22"/>
                <w:lang w:val="hr-BA" w:eastAsia="en-US"/>
              </w:rPr>
            </w:pPr>
          </w:p>
        </w:tc>
      </w:tr>
    </w:tbl>
    <w:p w:rsidR="00454A8C" w:rsidRDefault="00182483" w:rsidP="00BC5661">
      <w:pPr>
        <w:tabs>
          <w:tab w:val="left" w:pos="426"/>
        </w:tabs>
        <w:ind w:left="567"/>
        <w:rPr>
          <w:sz w:val="22"/>
          <w:szCs w:val="22"/>
          <w:lang w:val="hr-BA" w:eastAsia="en-US"/>
        </w:rPr>
      </w:pPr>
      <w:r>
        <w:rPr>
          <w:sz w:val="22"/>
          <w:szCs w:val="22"/>
          <w:lang w:val="hr-BA" w:eastAsia="en-US"/>
        </w:rPr>
        <w:t xml:space="preserve"> </w:t>
      </w:r>
      <w:r w:rsidR="00A66BFC" w:rsidRPr="00F057B1">
        <w:rPr>
          <w:sz w:val="22"/>
          <w:szCs w:val="22"/>
          <w:lang w:val="hr-BA" w:eastAsia="en-US"/>
        </w:rPr>
        <w:t xml:space="preserve">Detaljne informacije o održavanju aukcije, podacima o razgledanju i prodaji robe mogu se dobiti na </w:t>
      </w:r>
      <w:r>
        <w:rPr>
          <w:sz w:val="22"/>
          <w:szCs w:val="22"/>
          <w:lang w:val="hr-BA" w:eastAsia="en-US"/>
        </w:rPr>
        <w:t xml:space="preserve">  </w:t>
      </w:r>
    </w:p>
    <w:p w:rsidR="00182483" w:rsidRDefault="00182483" w:rsidP="00BC5661">
      <w:pPr>
        <w:tabs>
          <w:tab w:val="left" w:pos="426"/>
        </w:tabs>
        <w:ind w:left="567"/>
        <w:rPr>
          <w:sz w:val="22"/>
          <w:szCs w:val="22"/>
          <w:lang w:val="hr-BA" w:eastAsia="en-US"/>
        </w:rPr>
      </w:pPr>
      <w:r>
        <w:rPr>
          <w:sz w:val="22"/>
          <w:szCs w:val="22"/>
          <w:lang w:val="hr-BA" w:eastAsia="en-US"/>
        </w:rPr>
        <w:t xml:space="preserve"> </w:t>
      </w:r>
      <w:r w:rsidRPr="00F057B1">
        <w:rPr>
          <w:sz w:val="22"/>
          <w:szCs w:val="22"/>
          <w:lang w:val="hr-BA" w:eastAsia="en-US"/>
        </w:rPr>
        <w:t>telefon   (033/ 246-051 Samir Torlaković).</w:t>
      </w:r>
    </w:p>
    <w:p w:rsidR="002435A4" w:rsidRDefault="002435A4" w:rsidP="00BC5661">
      <w:pPr>
        <w:tabs>
          <w:tab w:val="left" w:pos="426"/>
        </w:tabs>
        <w:ind w:left="567"/>
        <w:rPr>
          <w:sz w:val="22"/>
          <w:szCs w:val="22"/>
          <w:lang w:val="hr-BA" w:eastAsia="en-US"/>
        </w:rPr>
      </w:pPr>
    </w:p>
    <w:p w:rsidR="002435A4" w:rsidRDefault="002435A4" w:rsidP="00BC5661">
      <w:pPr>
        <w:tabs>
          <w:tab w:val="left" w:pos="426"/>
        </w:tabs>
        <w:ind w:left="567"/>
        <w:rPr>
          <w:sz w:val="22"/>
          <w:szCs w:val="22"/>
          <w:lang w:val="hr-BA" w:eastAsia="en-US"/>
        </w:rPr>
      </w:pPr>
    </w:p>
    <w:p w:rsidR="002435A4" w:rsidRDefault="002435A4" w:rsidP="00BC5661">
      <w:pPr>
        <w:tabs>
          <w:tab w:val="left" w:pos="426"/>
        </w:tabs>
        <w:ind w:left="567"/>
        <w:rPr>
          <w:sz w:val="22"/>
          <w:szCs w:val="22"/>
          <w:lang w:val="hr-BA" w:eastAsia="en-US"/>
        </w:rPr>
      </w:pPr>
    </w:p>
    <w:p w:rsidR="00BC5661" w:rsidRPr="00F057B1" w:rsidRDefault="00BC5661" w:rsidP="00BC5661">
      <w:pPr>
        <w:tabs>
          <w:tab w:val="left" w:pos="426"/>
        </w:tabs>
        <w:ind w:left="567"/>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r w:rsidR="00352EFD">
        <w:rPr>
          <w:sz w:val="22"/>
          <w:szCs w:val="22"/>
          <w:lang w:val="hr-BA" w:eastAsia="en-US"/>
        </w:rPr>
        <w:t>Šef G</w:t>
      </w:r>
      <w:r w:rsidRPr="00F057B1">
        <w:rPr>
          <w:sz w:val="22"/>
          <w:szCs w:val="22"/>
          <w:lang w:val="hr-BA" w:eastAsia="en-US"/>
        </w:rPr>
        <w:t>rupe za prinudnu naplatu</w:t>
      </w:r>
    </w:p>
    <w:p w:rsidR="00454A8C" w:rsidRPr="00F057B1" w:rsidRDefault="00454A8C" w:rsidP="00DE1AEE">
      <w:pPr>
        <w:tabs>
          <w:tab w:val="left" w:pos="426"/>
        </w:tabs>
        <w:rPr>
          <w:sz w:val="22"/>
          <w:szCs w:val="22"/>
          <w:lang w:val="hr-BA" w:eastAsia="en-US"/>
        </w:rPr>
      </w:pP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w:t>
      </w:r>
    </w:p>
    <w:p w:rsidR="00454A8C" w:rsidRPr="00F057B1" w:rsidRDefault="00454A8C" w:rsidP="00DE1AEE">
      <w:pPr>
        <w:tabs>
          <w:tab w:val="left" w:pos="426"/>
        </w:tabs>
        <w:rPr>
          <w:sz w:val="22"/>
          <w:szCs w:val="22"/>
          <w:lang w:val="hr-BA" w:eastAsia="en-US"/>
        </w:rPr>
      </w:pPr>
      <w:r w:rsidRPr="00F057B1">
        <w:rPr>
          <w:sz w:val="22"/>
          <w:szCs w:val="22"/>
          <w:lang w:val="hr-BA" w:eastAsia="en-US"/>
        </w:rPr>
        <w:t xml:space="preserve">                                                                                                                  ________________________</w:t>
      </w:r>
    </w:p>
    <w:p w:rsidR="00454A8C" w:rsidRDefault="00454A8C" w:rsidP="00DE1AEE">
      <w:pPr>
        <w:tabs>
          <w:tab w:val="left" w:pos="426"/>
        </w:tabs>
        <w:rPr>
          <w:sz w:val="22"/>
          <w:szCs w:val="22"/>
          <w:lang w:val="hr-BA" w:eastAsia="en-US"/>
        </w:rPr>
      </w:pPr>
      <w:r w:rsidRPr="00F057B1">
        <w:rPr>
          <w:sz w:val="22"/>
          <w:szCs w:val="22"/>
          <w:lang w:val="hr-BA" w:eastAsia="en-US"/>
        </w:rPr>
        <w:t xml:space="preserve">                                                                                                                               </w:t>
      </w:r>
      <w:r w:rsidR="004A0776" w:rsidRPr="00F057B1">
        <w:rPr>
          <w:sz w:val="22"/>
          <w:szCs w:val="22"/>
          <w:lang w:val="hr-BA" w:eastAsia="en-US"/>
        </w:rPr>
        <w:t xml:space="preserve">  </w:t>
      </w:r>
      <w:r w:rsidRPr="00F057B1">
        <w:rPr>
          <w:sz w:val="22"/>
          <w:szCs w:val="22"/>
          <w:lang w:val="hr-BA" w:eastAsia="en-US"/>
        </w:rPr>
        <w:t xml:space="preserve">Tarik Nekić </w:t>
      </w: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Default="007E2814" w:rsidP="00DE1AEE">
      <w:pPr>
        <w:tabs>
          <w:tab w:val="left" w:pos="426"/>
        </w:tabs>
        <w:rPr>
          <w:sz w:val="22"/>
          <w:szCs w:val="22"/>
          <w:lang w:val="hr-BA" w:eastAsia="en-US"/>
        </w:rPr>
      </w:pPr>
    </w:p>
    <w:p w:rsidR="007E2814" w:rsidRPr="00F057B1" w:rsidRDefault="007E2814" w:rsidP="00DE1AEE">
      <w:pPr>
        <w:tabs>
          <w:tab w:val="left" w:pos="426"/>
        </w:tabs>
        <w:rPr>
          <w:sz w:val="22"/>
          <w:szCs w:val="22"/>
          <w:lang w:val="hr-BA" w:eastAsia="en-US"/>
        </w:rPr>
      </w:pPr>
    </w:p>
    <w:sectPr w:rsidR="007E2814" w:rsidRPr="00F057B1" w:rsidSect="005C1C80">
      <w:footerReference w:type="default" r:id="rId9"/>
      <w:pgSz w:w="12240" w:h="15840"/>
      <w:pgMar w:top="709" w:right="1608" w:bottom="720" w:left="993" w:header="70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5CD" w:rsidRDefault="000F45CD">
      <w:r>
        <w:separator/>
      </w:r>
    </w:p>
  </w:endnote>
  <w:endnote w:type="continuationSeparator" w:id="0">
    <w:p w:rsidR="000F45CD" w:rsidRDefault="000F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5C" w:rsidRDefault="00FD015C">
    <w:pPr>
      <w:pStyle w:val="Footer"/>
      <w:pBdr>
        <w:bottom w:val="single" w:sz="12" w:space="1" w:color="auto"/>
      </w:pBdr>
      <w:rPr>
        <w:lang w:val="bs-Latn-BA"/>
      </w:rPr>
    </w:pPr>
  </w:p>
  <w:p w:rsidR="0086232B" w:rsidRPr="009422BA" w:rsidRDefault="0086232B" w:rsidP="0086232B">
    <w:pPr>
      <w:pStyle w:val="Footer"/>
      <w:pBdr>
        <w:top w:val="single" w:sz="4" w:space="0" w:color="auto"/>
      </w:pBdr>
      <w:jc w:val="center"/>
      <w:rPr>
        <w:sz w:val="20"/>
        <w:lang w:val="hr-HR"/>
      </w:rPr>
    </w:pPr>
    <w:r w:rsidRPr="009422BA">
      <w:rPr>
        <w:sz w:val="20"/>
        <w:lang w:val="hr-HR"/>
      </w:rPr>
      <w:t>Ul.</w:t>
    </w:r>
    <w:r>
      <w:rPr>
        <w:sz w:val="20"/>
        <w:lang w:val="hr-HR"/>
      </w:rPr>
      <w:t xml:space="preserve">Zmaja od Bosne 47 b, </w:t>
    </w:r>
    <w:r w:rsidRPr="009422BA">
      <w:rPr>
        <w:sz w:val="20"/>
        <w:lang w:val="hr-HR"/>
      </w:rPr>
      <w:t>71000 Sarajevo,</w:t>
    </w:r>
    <w:r>
      <w:rPr>
        <w:sz w:val="20"/>
        <w:lang w:val="hr-HR"/>
      </w:rPr>
      <w:t xml:space="preserve"> </w:t>
    </w:r>
    <w:r w:rsidRPr="009422BA">
      <w:rPr>
        <w:sz w:val="20"/>
        <w:lang w:val="hr-HR"/>
      </w:rPr>
      <w:t>tel:</w:t>
    </w:r>
    <w:r>
      <w:rPr>
        <w:sz w:val="20"/>
        <w:lang w:val="hr-HR"/>
      </w:rPr>
      <w:t xml:space="preserve"> </w:t>
    </w:r>
    <w:r w:rsidRPr="009422BA">
      <w:rPr>
        <w:sz w:val="20"/>
        <w:lang w:val="hr-HR"/>
      </w:rPr>
      <w:t>033/</w:t>
    </w:r>
    <w:r>
      <w:rPr>
        <w:sz w:val="20"/>
        <w:lang w:val="hr-HR"/>
      </w:rPr>
      <w:t>246-05</w:t>
    </w:r>
    <w:r w:rsidR="005D75D1">
      <w:rPr>
        <w:sz w:val="20"/>
        <w:lang w:val="hr-HR"/>
      </w:rPr>
      <w:t>7</w:t>
    </w:r>
    <w:r w:rsidRPr="009422BA">
      <w:rPr>
        <w:sz w:val="20"/>
        <w:lang w:val="hr-HR"/>
      </w:rPr>
      <w:t>,</w:t>
    </w:r>
    <w:r>
      <w:rPr>
        <w:sz w:val="20"/>
        <w:lang w:val="hr-HR"/>
      </w:rPr>
      <w:t xml:space="preserve"> </w:t>
    </w:r>
    <w:r w:rsidRPr="009422BA">
      <w:rPr>
        <w:sz w:val="20"/>
        <w:lang w:val="hr-HR"/>
      </w:rPr>
      <w:t>fax</w:t>
    </w:r>
    <w:r>
      <w:rPr>
        <w:sz w:val="20"/>
        <w:lang w:val="hr-HR"/>
      </w:rPr>
      <w:t>: 033/246-0</w:t>
    </w:r>
    <w:r w:rsidR="005D75D1">
      <w:rPr>
        <w:sz w:val="20"/>
        <w:lang w:val="hr-HR"/>
      </w:rPr>
      <w:t>49</w:t>
    </w:r>
  </w:p>
  <w:p w:rsidR="0086232B" w:rsidRDefault="0086232B" w:rsidP="0086232B">
    <w:pPr>
      <w:pStyle w:val="Footer"/>
      <w:jc w:val="center"/>
      <w:rPr>
        <w:lang w:val="hr-HR"/>
      </w:rPr>
    </w:pPr>
    <w:r w:rsidRPr="00B33233">
      <w:rPr>
        <w:sz w:val="20"/>
        <w:lang w:val="hr-HR"/>
      </w:rPr>
      <w:t>Ул. Змаја од Босне 47б, 71000 Сарајево, тел: 033/246-</w:t>
    </w:r>
    <w:r w:rsidR="005D75D1">
      <w:rPr>
        <w:sz w:val="20"/>
        <w:lang w:val="hr-HR"/>
      </w:rPr>
      <w:t>057</w:t>
    </w:r>
    <w:r w:rsidRPr="00B33233">
      <w:rPr>
        <w:sz w:val="20"/>
        <w:lang w:val="hr-HR"/>
      </w:rPr>
      <w:t>, факс: 033/246-</w:t>
    </w:r>
    <w:r w:rsidR="005D75D1">
      <w:rPr>
        <w:sz w:val="20"/>
        <w:lang w:val="hr-HR"/>
      </w:rPr>
      <w:t>049</w:t>
    </w:r>
  </w:p>
  <w:p w:rsidR="00FD015C" w:rsidRDefault="00FD015C">
    <w:pPr>
      <w:pStyle w:val="Footer"/>
      <w:rPr>
        <w:lang w:val="bs-Latn-BA"/>
      </w:rPr>
    </w:pPr>
  </w:p>
  <w:p w:rsidR="0086232B" w:rsidRDefault="0086232B">
    <w:pPr>
      <w:pStyle w:val="Footer"/>
      <w:rPr>
        <w:lang w:val="bs-Latn-BA"/>
      </w:rPr>
    </w:pPr>
  </w:p>
  <w:p w:rsidR="00FD015C" w:rsidRPr="007D7AED" w:rsidRDefault="00FD015C">
    <w:pPr>
      <w:pStyle w:val="Footer"/>
      <w:rPr>
        <w:lang w:val="bs-Latn-BA"/>
      </w:rPr>
    </w:pPr>
    <w:r>
      <w:rPr>
        <w:lang w:val="bs-Latn-B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5CD" w:rsidRDefault="000F45CD">
      <w:r>
        <w:separator/>
      </w:r>
    </w:p>
  </w:footnote>
  <w:footnote w:type="continuationSeparator" w:id="0">
    <w:p w:rsidR="000F45CD" w:rsidRDefault="000F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B0B"/>
    <w:multiLevelType w:val="hybridMultilevel"/>
    <w:tmpl w:val="35FC8D84"/>
    <w:lvl w:ilvl="0" w:tplc="7A569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86861"/>
    <w:multiLevelType w:val="hybridMultilevel"/>
    <w:tmpl w:val="B9BCEB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63569EB"/>
    <w:multiLevelType w:val="hybridMultilevel"/>
    <w:tmpl w:val="8116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627FE"/>
    <w:multiLevelType w:val="multilevel"/>
    <w:tmpl w:val="7CCC1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3332DF"/>
    <w:multiLevelType w:val="hybridMultilevel"/>
    <w:tmpl w:val="6EAE63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BA422C"/>
    <w:multiLevelType w:val="hybridMultilevel"/>
    <w:tmpl w:val="CEC2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27404"/>
    <w:multiLevelType w:val="hybridMultilevel"/>
    <w:tmpl w:val="094E598E"/>
    <w:lvl w:ilvl="0" w:tplc="07161C66">
      <w:start w:val="1"/>
      <w:numFmt w:val="decimal"/>
      <w:lvlText w:val="(%1)"/>
      <w:lvlJc w:val="left"/>
      <w:pPr>
        <w:tabs>
          <w:tab w:val="num" w:pos="720"/>
        </w:tabs>
        <w:ind w:left="720" w:hanging="360"/>
      </w:pPr>
      <w:rPr>
        <w:rFonts w:hint="default"/>
      </w:rPr>
    </w:lvl>
    <w:lvl w:ilvl="1" w:tplc="031807FE">
      <w:start w:val="1"/>
      <w:numFmt w:val="lowerLetter"/>
      <w:lvlText w:val="%2)"/>
      <w:lvlJc w:val="left"/>
      <w:pPr>
        <w:tabs>
          <w:tab w:val="num" w:pos="1440"/>
        </w:tabs>
        <w:ind w:left="1440" w:hanging="360"/>
      </w:pPr>
      <w:rPr>
        <w:rFonts w:hint="default"/>
      </w:rPr>
    </w:lvl>
    <w:lvl w:ilvl="2" w:tplc="0052B33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E510B6"/>
    <w:multiLevelType w:val="hybridMultilevel"/>
    <w:tmpl w:val="06C28A7E"/>
    <w:lvl w:ilvl="0" w:tplc="0D5603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A1"/>
    <w:rsid w:val="0000030D"/>
    <w:rsid w:val="00001881"/>
    <w:rsid w:val="00004BD7"/>
    <w:rsid w:val="000077AE"/>
    <w:rsid w:val="000137FE"/>
    <w:rsid w:val="00014E06"/>
    <w:rsid w:val="00015595"/>
    <w:rsid w:val="00015E95"/>
    <w:rsid w:val="00016B5F"/>
    <w:rsid w:val="00022EAA"/>
    <w:rsid w:val="0002578F"/>
    <w:rsid w:val="00027686"/>
    <w:rsid w:val="00030E9D"/>
    <w:rsid w:val="00051249"/>
    <w:rsid w:val="000521B3"/>
    <w:rsid w:val="00054B25"/>
    <w:rsid w:val="00056C13"/>
    <w:rsid w:val="00062E86"/>
    <w:rsid w:val="0006514B"/>
    <w:rsid w:val="00074199"/>
    <w:rsid w:val="00083407"/>
    <w:rsid w:val="00086482"/>
    <w:rsid w:val="000910E8"/>
    <w:rsid w:val="00091115"/>
    <w:rsid w:val="00095C9C"/>
    <w:rsid w:val="00096837"/>
    <w:rsid w:val="00097DC7"/>
    <w:rsid w:val="000A46E6"/>
    <w:rsid w:val="000A6E9B"/>
    <w:rsid w:val="000A7947"/>
    <w:rsid w:val="000B0965"/>
    <w:rsid w:val="000B1A03"/>
    <w:rsid w:val="000C03BB"/>
    <w:rsid w:val="000C458A"/>
    <w:rsid w:val="000C5381"/>
    <w:rsid w:val="000C6F11"/>
    <w:rsid w:val="000D4E82"/>
    <w:rsid w:val="000D51C8"/>
    <w:rsid w:val="000D6350"/>
    <w:rsid w:val="000D6987"/>
    <w:rsid w:val="000D6BC0"/>
    <w:rsid w:val="000E3825"/>
    <w:rsid w:val="000E447C"/>
    <w:rsid w:val="000E63F2"/>
    <w:rsid w:val="000F0174"/>
    <w:rsid w:val="000F4214"/>
    <w:rsid w:val="000F45CD"/>
    <w:rsid w:val="00102DB2"/>
    <w:rsid w:val="00103BCB"/>
    <w:rsid w:val="00103F03"/>
    <w:rsid w:val="00104F76"/>
    <w:rsid w:val="00105FDE"/>
    <w:rsid w:val="001066DC"/>
    <w:rsid w:val="00107376"/>
    <w:rsid w:val="00110A12"/>
    <w:rsid w:val="0011153F"/>
    <w:rsid w:val="00111772"/>
    <w:rsid w:val="00113DA6"/>
    <w:rsid w:val="00117807"/>
    <w:rsid w:val="00124964"/>
    <w:rsid w:val="00125091"/>
    <w:rsid w:val="00127666"/>
    <w:rsid w:val="00130F75"/>
    <w:rsid w:val="00131010"/>
    <w:rsid w:val="00131092"/>
    <w:rsid w:val="001353FE"/>
    <w:rsid w:val="0014052B"/>
    <w:rsid w:val="00140E0D"/>
    <w:rsid w:val="001437B7"/>
    <w:rsid w:val="00147187"/>
    <w:rsid w:val="00151F81"/>
    <w:rsid w:val="00152F23"/>
    <w:rsid w:val="00156DA5"/>
    <w:rsid w:val="00160B8B"/>
    <w:rsid w:val="0016143F"/>
    <w:rsid w:val="00166B72"/>
    <w:rsid w:val="00166FA8"/>
    <w:rsid w:val="00181C7D"/>
    <w:rsid w:val="00181F8E"/>
    <w:rsid w:val="00182483"/>
    <w:rsid w:val="00185AAD"/>
    <w:rsid w:val="00193A89"/>
    <w:rsid w:val="00195A8C"/>
    <w:rsid w:val="00197955"/>
    <w:rsid w:val="001B07DB"/>
    <w:rsid w:val="001B0F02"/>
    <w:rsid w:val="001B4492"/>
    <w:rsid w:val="001C22BC"/>
    <w:rsid w:val="001C550C"/>
    <w:rsid w:val="001C5E3B"/>
    <w:rsid w:val="001C6F44"/>
    <w:rsid w:val="001D40E6"/>
    <w:rsid w:val="001F0898"/>
    <w:rsid w:val="001F3B9B"/>
    <w:rsid w:val="001F5097"/>
    <w:rsid w:val="001F6688"/>
    <w:rsid w:val="001F6D90"/>
    <w:rsid w:val="00204EB5"/>
    <w:rsid w:val="00206867"/>
    <w:rsid w:val="00207FC5"/>
    <w:rsid w:val="0021530C"/>
    <w:rsid w:val="002209A6"/>
    <w:rsid w:val="00222850"/>
    <w:rsid w:val="00223223"/>
    <w:rsid w:val="00225DC4"/>
    <w:rsid w:val="00231528"/>
    <w:rsid w:val="002336D3"/>
    <w:rsid w:val="002375C5"/>
    <w:rsid w:val="00240241"/>
    <w:rsid w:val="002435A4"/>
    <w:rsid w:val="0025154C"/>
    <w:rsid w:val="002552FB"/>
    <w:rsid w:val="0025625A"/>
    <w:rsid w:val="00263494"/>
    <w:rsid w:val="00264101"/>
    <w:rsid w:val="00264B80"/>
    <w:rsid w:val="002705E3"/>
    <w:rsid w:val="002713C7"/>
    <w:rsid w:val="00273063"/>
    <w:rsid w:val="00273A50"/>
    <w:rsid w:val="002769A1"/>
    <w:rsid w:val="00284491"/>
    <w:rsid w:val="0028789F"/>
    <w:rsid w:val="00291025"/>
    <w:rsid w:val="00291A2F"/>
    <w:rsid w:val="00294E44"/>
    <w:rsid w:val="00297A0E"/>
    <w:rsid w:val="002A0FCE"/>
    <w:rsid w:val="002A1A06"/>
    <w:rsid w:val="002A3094"/>
    <w:rsid w:val="002B0BBB"/>
    <w:rsid w:val="002B0F1A"/>
    <w:rsid w:val="002B1CA8"/>
    <w:rsid w:val="002C0A76"/>
    <w:rsid w:val="002C1504"/>
    <w:rsid w:val="002C698D"/>
    <w:rsid w:val="002C70A9"/>
    <w:rsid w:val="002D1D59"/>
    <w:rsid w:val="002D5241"/>
    <w:rsid w:val="002E12F7"/>
    <w:rsid w:val="002E4D61"/>
    <w:rsid w:val="002E56F7"/>
    <w:rsid w:val="002E68AC"/>
    <w:rsid w:val="002F14DF"/>
    <w:rsid w:val="002F32F1"/>
    <w:rsid w:val="002F7F4E"/>
    <w:rsid w:val="0030731C"/>
    <w:rsid w:val="00321988"/>
    <w:rsid w:val="00322ED5"/>
    <w:rsid w:val="00326336"/>
    <w:rsid w:val="00331704"/>
    <w:rsid w:val="00331880"/>
    <w:rsid w:val="00332466"/>
    <w:rsid w:val="00332EA0"/>
    <w:rsid w:val="00334531"/>
    <w:rsid w:val="0033684F"/>
    <w:rsid w:val="00342654"/>
    <w:rsid w:val="00350868"/>
    <w:rsid w:val="00352EFD"/>
    <w:rsid w:val="00355B20"/>
    <w:rsid w:val="0035771A"/>
    <w:rsid w:val="00360C1B"/>
    <w:rsid w:val="00361BE9"/>
    <w:rsid w:val="00364B00"/>
    <w:rsid w:val="00370D81"/>
    <w:rsid w:val="00375ED2"/>
    <w:rsid w:val="00377B50"/>
    <w:rsid w:val="0038030D"/>
    <w:rsid w:val="0038359B"/>
    <w:rsid w:val="003844D6"/>
    <w:rsid w:val="00394625"/>
    <w:rsid w:val="00394991"/>
    <w:rsid w:val="00395AEA"/>
    <w:rsid w:val="00396113"/>
    <w:rsid w:val="003A0784"/>
    <w:rsid w:val="003A3B40"/>
    <w:rsid w:val="003A4EDB"/>
    <w:rsid w:val="003A4F1C"/>
    <w:rsid w:val="003A5D83"/>
    <w:rsid w:val="003A6231"/>
    <w:rsid w:val="003A764D"/>
    <w:rsid w:val="003B0460"/>
    <w:rsid w:val="003B09E4"/>
    <w:rsid w:val="003B0F7A"/>
    <w:rsid w:val="003B4CCE"/>
    <w:rsid w:val="003C05E6"/>
    <w:rsid w:val="003C0B8B"/>
    <w:rsid w:val="003C2115"/>
    <w:rsid w:val="003C66F8"/>
    <w:rsid w:val="003C7DBE"/>
    <w:rsid w:val="003D367E"/>
    <w:rsid w:val="003D71EC"/>
    <w:rsid w:val="003F1345"/>
    <w:rsid w:val="003F1CCE"/>
    <w:rsid w:val="004016DB"/>
    <w:rsid w:val="004027A2"/>
    <w:rsid w:val="00403331"/>
    <w:rsid w:val="0041197A"/>
    <w:rsid w:val="00414874"/>
    <w:rsid w:val="004151B7"/>
    <w:rsid w:val="00416CA8"/>
    <w:rsid w:val="00417F7D"/>
    <w:rsid w:val="004207AA"/>
    <w:rsid w:val="00421DDC"/>
    <w:rsid w:val="00425DA4"/>
    <w:rsid w:val="0042743D"/>
    <w:rsid w:val="00427F7D"/>
    <w:rsid w:val="004329C7"/>
    <w:rsid w:val="004401BB"/>
    <w:rsid w:val="00441603"/>
    <w:rsid w:val="00444058"/>
    <w:rsid w:val="00447582"/>
    <w:rsid w:val="00453E67"/>
    <w:rsid w:val="00454A8C"/>
    <w:rsid w:val="00461AB2"/>
    <w:rsid w:val="00463FF9"/>
    <w:rsid w:val="00464AB5"/>
    <w:rsid w:val="00466BA5"/>
    <w:rsid w:val="00470424"/>
    <w:rsid w:val="00475320"/>
    <w:rsid w:val="00475C1F"/>
    <w:rsid w:val="00477019"/>
    <w:rsid w:val="004918CF"/>
    <w:rsid w:val="004931B6"/>
    <w:rsid w:val="00493474"/>
    <w:rsid w:val="00496EE8"/>
    <w:rsid w:val="004978E3"/>
    <w:rsid w:val="00497C17"/>
    <w:rsid w:val="004A0776"/>
    <w:rsid w:val="004A0A53"/>
    <w:rsid w:val="004A6517"/>
    <w:rsid w:val="004A694D"/>
    <w:rsid w:val="004A6952"/>
    <w:rsid w:val="004B170F"/>
    <w:rsid w:val="004B2BB6"/>
    <w:rsid w:val="004B4047"/>
    <w:rsid w:val="004B622E"/>
    <w:rsid w:val="004B7232"/>
    <w:rsid w:val="004B7CEC"/>
    <w:rsid w:val="004C6CED"/>
    <w:rsid w:val="004D0DFF"/>
    <w:rsid w:val="004D1914"/>
    <w:rsid w:val="004D511F"/>
    <w:rsid w:val="004D51ED"/>
    <w:rsid w:val="004E1E50"/>
    <w:rsid w:val="004E3B7B"/>
    <w:rsid w:val="004E4F72"/>
    <w:rsid w:val="004E7389"/>
    <w:rsid w:val="004E7A18"/>
    <w:rsid w:val="004F14B9"/>
    <w:rsid w:val="004F173B"/>
    <w:rsid w:val="004F1B72"/>
    <w:rsid w:val="004F394D"/>
    <w:rsid w:val="00501048"/>
    <w:rsid w:val="0050201C"/>
    <w:rsid w:val="00503F31"/>
    <w:rsid w:val="0050691C"/>
    <w:rsid w:val="00506BC4"/>
    <w:rsid w:val="005076B0"/>
    <w:rsid w:val="00507B5E"/>
    <w:rsid w:val="00511335"/>
    <w:rsid w:val="00517313"/>
    <w:rsid w:val="00517909"/>
    <w:rsid w:val="005234CD"/>
    <w:rsid w:val="00526A71"/>
    <w:rsid w:val="00533098"/>
    <w:rsid w:val="00533FE9"/>
    <w:rsid w:val="00535164"/>
    <w:rsid w:val="0055457C"/>
    <w:rsid w:val="005552D7"/>
    <w:rsid w:val="0056569F"/>
    <w:rsid w:val="00573057"/>
    <w:rsid w:val="0057395B"/>
    <w:rsid w:val="0057459D"/>
    <w:rsid w:val="0057675F"/>
    <w:rsid w:val="00576FD0"/>
    <w:rsid w:val="00576FF4"/>
    <w:rsid w:val="00577730"/>
    <w:rsid w:val="00577C5F"/>
    <w:rsid w:val="00581BE4"/>
    <w:rsid w:val="00582F6F"/>
    <w:rsid w:val="005876CE"/>
    <w:rsid w:val="005876F4"/>
    <w:rsid w:val="00587C02"/>
    <w:rsid w:val="00592A34"/>
    <w:rsid w:val="0059324E"/>
    <w:rsid w:val="005948B5"/>
    <w:rsid w:val="0059589F"/>
    <w:rsid w:val="005A6C31"/>
    <w:rsid w:val="005B0D1F"/>
    <w:rsid w:val="005B2D14"/>
    <w:rsid w:val="005B3CB8"/>
    <w:rsid w:val="005C1C80"/>
    <w:rsid w:val="005C52CE"/>
    <w:rsid w:val="005C609C"/>
    <w:rsid w:val="005C7157"/>
    <w:rsid w:val="005D2BAE"/>
    <w:rsid w:val="005D66D6"/>
    <w:rsid w:val="005D75D1"/>
    <w:rsid w:val="005E28E0"/>
    <w:rsid w:val="005E4262"/>
    <w:rsid w:val="005E6162"/>
    <w:rsid w:val="005E66CD"/>
    <w:rsid w:val="005F02B9"/>
    <w:rsid w:val="005F180B"/>
    <w:rsid w:val="005F69D9"/>
    <w:rsid w:val="00601160"/>
    <w:rsid w:val="0060445D"/>
    <w:rsid w:val="006061EA"/>
    <w:rsid w:val="00607953"/>
    <w:rsid w:val="00613210"/>
    <w:rsid w:val="006152A8"/>
    <w:rsid w:val="006167F8"/>
    <w:rsid w:val="00621312"/>
    <w:rsid w:val="00622814"/>
    <w:rsid w:val="00625FD9"/>
    <w:rsid w:val="00626E78"/>
    <w:rsid w:val="0063128C"/>
    <w:rsid w:val="00633C71"/>
    <w:rsid w:val="00634D32"/>
    <w:rsid w:val="006403AD"/>
    <w:rsid w:val="00646F18"/>
    <w:rsid w:val="00654BBF"/>
    <w:rsid w:val="00655DAF"/>
    <w:rsid w:val="006560FB"/>
    <w:rsid w:val="006567B1"/>
    <w:rsid w:val="0065729E"/>
    <w:rsid w:val="006574A8"/>
    <w:rsid w:val="00660D67"/>
    <w:rsid w:val="00662B35"/>
    <w:rsid w:val="00666C88"/>
    <w:rsid w:val="006760AC"/>
    <w:rsid w:val="00681EF8"/>
    <w:rsid w:val="00682031"/>
    <w:rsid w:val="00683432"/>
    <w:rsid w:val="0069523B"/>
    <w:rsid w:val="0069755D"/>
    <w:rsid w:val="006A04E6"/>
    <w:rsid w:val="006A5BD4"/>
    <w:rsid w:val="006A70FF"/>
    <w:rsid w:val="006B2835"/>
    <w:rsid w:val="006B2F4D"/>
    <w:rsid w:val="006B3EA3"/>
    <w:rsid w:val="006B6089"/>
    <w:rsid w:val="006C05F2"/>
    <w:rsid w:val="006C44FB"/>
    <w:rsid w:val="006C5B92"/>
    <w:rsid w:val="006D0E7F"/>
    <w:rsid w:val="006D1F25"/>
    <w:rsid w:val="006D4935"/>
    <w:rsid w:val="006E13C3"/>
    <w:rsid w:val="006E1F97"/>
    <w:rsid w:val="006E4346"/>
    <w:rsid w:val="006E51DF"/>
    <w:rsid w:val="006E5B7C"/>
    <w:rsid w:val="006E6CC4"/>
    <w:rsid w:val="006F5F6A"/>
    <w:rsid w:val="006F74C5"/>
    <w:rsid w:val="0070103F"/>
    <w:rsid w:val="007029C3"/>
    <w:rsid w:val="00705E6C"/>
    <w:rsid w:val="00707949"/>
    <w:rsid w:val="00710F9E"/>
    <w:rsid w:val="00712741"/>
    <w:rsid w:val="00715BA3"/>
    <w:rsid w:val="007165AC"/>
    <w:rsid w:val="0072244A"/>
    <w:rsid w:val="00723090"/>
    <w:rsid w:val="0072356F"/>
    <w:rsid w:val="0072374F"/>
    <w:rsid w:val="007244C2"/>
    <w:rsid w:val="00725A33"/>
    <w:rsid w:val="0073303B"/>
    <w:rsid w:val="00734EAC"/>
    <w:rsid w:val="00745E03"/>
    <w:rsid w:val="0075655F"/>
    <w:rsid w:val="007744AE"/>
    <w:rsid w:val="00774BAA"/>
    <w:rsid w:val="0077639C"/>
    <w:rsid w:val="007801C1"/>
    <w:rsid w:val="007843D4"/>
    <w:rsid w:val="00784795"/>
    <w:rsid w:val="00786208"/>
    <w:rsid w:val="007927BD"/>
    <w:rsid w:val="00793D43"/>
    <w:rsid w:val="00796432"/>
    <w:rsid w:val="007A052C"/>
    <w:rsid w:val="007A5D1E"/>
    <w:rsid w:val="007A6A48"/>
    <w:rsid w:val="007A7BFF"/>
    <w:rsid w:val="007B197B"/>
    <w:rsid w:val="007C0B29"/>
    <w:rsid w:val="007C1CE0"/>
    <w:rsid w:val="007C3448"/>
    <w:rsid w:val="007D1AD0"/>
    <w:rsid w:val="007D35FC"/>
    <w:rsid w:val="007D6B2A"/>
    <w:rsid w:val="007D7AED"/>
    <w:rsid w:val="007E00EA"/>
    <w:rsid w:val="007E2251"/>
    <w:rsid w:val="007E2814"/>
    <w:rsid w:val="007F2F9C"/>
    <w:rsid w:val="007F30FC"/>
    <w:rsid w:val="007F4CB6"/>
    <w:rsid w:val="007F5E9A"/>
    <w:rsid w:val="007F7AF6"/>
    <w:rsid w:val="00801994"/>
    <w:rsid w:val="0080453A"/>
    <w:rsid w:val="0081113A"/>
    <w:rsid w:val="00811357"/>
    <w:rsid w:val="00811499"/>
    <w:rsid w:val="00811E06"/>
    <w:rsid w:val="0082672A"/>
    <w:rsid w:val="00842E24"/>
    <w:rsid w:val="0085425B"/>
    <w:rsid w:val="008556BE"/>
    <w:rsid w:val="0085615E"/>
    <w:rsid w:val="008563B2"/>
    <w:rsid w:val="00860B91"/>
    <w:rsid w:val="0086232B"/>
    <w:rsid w:val="00863706"/>
    <w:rsid w:val="008643F3"/>
    <w:rsid w:val="0086642D"/>
    <w:rsid w:val="008705FB"/>
    <w:rsid w:val="00870E61"/>
    <w:rsid w:val="00873D26"/>
    <w:rsid w:val="00883994"/>
    <w:rsid w:val="008917F4"/>
    <w:rsid w:val="008934F2"/>
    <w:rsid w:val="00897272"/>
    <w:rsid w:val="008979D4"/>
    <w:rsid w:val="008A259D"/>
    <w:rsid w:val="008A6543"/>
    <w:rsid w:val="008A7DC8"/>
    <w:rsid w:val="008B40D8"/>
    <w:rsid w:val="008C0226"/>
    <w:rsid w:val="008C432E"/>
    <w:rsid w:val="008D0147"/>
    <w:rsid w:val="008D370E"/>
    <w:rsid w:val="008D55A1"/>
    <w:rsid w:val="008D6133"/>
    <w:rsid w:val="008D71EF"/>
    <w:rsid w:val="008D721E"/>
    <w:rsid w:val="008D79F8"/>
    <w:rsid w:val="008E1EA3"/>
    <w:rsid w:val="008E22AD"/>
    <w:rsid w:val="008E4544"/>
    <w:rsid w:val="008F1FA3"/>
    <w:rsid w:val="008F69F2"/>
    <w:rsid w:val="009005AD"/>
    <w:rsid w:val="00903007"/>
    <w:rsid w:val="0090374D"/>
    <w:rsid w:val="00904EC4"/>
    <w:rsid w:val="009053D1"/>
    <w:rsid w:val="009061A2"/>
    <w:rsid w:val="00910BC0"/>
    <w:rsid w:val="00911693"/>
    <w:rsid w:val="0091383D"/>
    <w:rsid w:val="00915E89"/>
    <w:rsid w:val="00923799"/>
    <w:rsid w:val="009345BF"/>
    <w:rsid w:val="00934CA9"/>
    <w:rsid w:val="0094361E"/>
    <w:rsid w:val="00945BB2"/>
    <w:rsid w:val="009460A4"/>
    <w:rsid w:val="009469DE"/>
    <w:rsid w:val="009568A6"/>
    <w:rsid w:val="00956BE3"/>
    <w:rsid w:val="00960BAF"/>
    <w:rsid w:val="00964654"/>
    <w:rsid w:val="00965DF0"/>
    <w:rsid w:val="00966B32"/>
    <w:rsid w:val="00973D86"/>
    <w:rsid w:val="00976BB3"/>
    <w:rsid w:val="009840C2"/>
    <w:rsid w:val="00984B84"/>
    <w:rsid w:val="00987A83"/>
    <w:rsid w:val="00992637"/>
    <w:rsid w:val="009953DF"/>
    <w:rsid w:val="00995999"/>
    <w:rsid w:val="009A4700"/>
    <w:rsid w:val="009A65A0"/>
    <w:rsid w:val="009C0385"/>
    <w:rsid w:val="009C05CC"/>
    <w:rsid w:val="009C2319"/>
    <w:rsid w:val="009C65F2"/>
    <w:rsid w:val="009E0C42"/>
    <w:rsid w:val="009E244F"/>
    <w:rsid w:val="009E27C2"/>
    <w:rsid w:val="009E2943"/>
    <w:rsid w:val="009E4B38"/>
    <w:rsid w:val="009F0939"/>
    <w:rsid w:val="009F1990"/>
    <w:rsid w:val="009F2156"/>
    <w:rsid w:val="009F44E0"/>
    <w:rsid w:val="009F4E03"/>
    <w:rsid w:val="009F59DB"/>
    <w:rsid w:val="009F5F59"/>
    <w:rsid w:val="00A042DB"/>
    <w:rsid w:val="00A07073"/>
    <w:rsid w:val="00A11B7B"/>
    <w:rsid w:val="00A12279"/>
    <w:rsid w:val="00A17FBD"/>
    <w:rsid w:val="00A21696"/>
    <w:rsid w:val="00A21AAF"/>
    <w:rsid w:val="00A24A50"/>
    <w:rsid w:val="00A30D92"/>
    <w:rsid w:val="00A32A00"/>
    <w:rsid w:val="00A33718"/>
    <w:rsid w:val="00A357C4"/>
    <w:rsid w:val="00A46F9E"/>
    <w:rsid w:val="00A47A37"/>
    <w:rsid w:val="00A50C34"/>
    <w:rsid w:val="00A54A9A"/>
    <w:rsid w:val="00A550D1"/>
    <w:rsid w:val="00A5748B"/>
    <w:rsid w:val="00A66A34"/>
    <w:rsid w:val="00A66BFC"/>
    <w:rsid w:val="00A71174"/>
    <w:rsid w:val="00A755C3"/>
    <w:rsid w:val="00A81AD0"/>
    <w:rsid w:val="00AA0562"/>
    <w:rsid w:val="00AA4815"/>
    <w:rsid w:val="00AA6E2D"/>
    <w:rsid w:val="00AB2A8A"/>
    <w:rsid w:val="00AB503E"/>
    <w:rsid w:val="00AB5F43"/>
    <w:rsid w:val="00AB7383"/>
    <w:rsid w:val="00AC182E"/>
    <w:rsid w:val="00AC450D"/>
    <w:rsid w:val="00AC49B1"/>
    <w:rsid w:val="00AC6B8B"/>
    <w:rsid w:val="00AC7628"/>
    <w:rsid w:val="00AD4C86"/>
    <w:rsid w:val="00AD6BBD"/>
    <w:rsid w:val="00AF1EC8"/>
    <w:rsid w:val="00B02E05"/>
    <w:rsid w:val="00B02E73"/>
    <w:rsid w:val="00B07B0D"/>
    <w:rsid w:val="00B13BDC"/>
    <w:rsid w:val="00B1624F"/>
    <w:rsid w:val="00B2314A"/>
    <w:rsid w:val="00B27834"/>
    <w:rsid w:val="00B33F86"/>
    <w:rsid w:val="00B40A99"/>
    <w:rsid w:val="00B44AF8"/>
    <w:rsid w:val="00B62884"/>
    <w:rsid w:val="00B65E17"/>
    <w:rsid w:val="00B71528"/>
    <w:rsid w:val="00B71E6B"/>
    <w:rsid w:val="00B75C72"/>
    <w:rsid w:val="00B7739E"/>
    <w:rsid w:val="00B7766A"/>
    <w:rsid w:val="00B776A5"/>
    <w:rsid w:val="00B802C3"/>
    <w:rsid w:val="00B808AB"/>
    <w:rsid w:val="00B81E30"/>
    <w:rsid w:val="00B81F83"/>
    <w:rsid w:val="00B84702"/>
    <w:rsid w:val="00B851B7"/>
    <w:rsid w:val="00B878FA"/>
    <w:rsid w:val="00B91786"/>
    <w:rsid w:val="00B94ED8"/>
    <w:rsid w:val="00B97BE4"/>
    <w:rsid w:val="00BA2F88"/>
    <w:rsid w:val="00BA38E9"/>
    <w:rsid w:val="00BA5597"/>
    <w:rsid w:val="00BA67B0"/>
    <w:rsid w:val="00BA6FE2"/>
    <w:rsid w:val="00BB2172"/>
    <w:rsid w:val="00BB3BDD"/>
    <w:rsid w:val="00BB5314"/>
    <w:rsid w:val="00BB744D"/>
    <w:rsid w:val="00BB762C"/>
    <w:rsid w:val="00BC1BB2"/>
    <w:rsid w:val="00BC22BD"/>
    <w:rsid w:val="00BC5661"/>
    <w:rsid w:val="00BD076A"/>
    <w:rsid w:val="00BD0E9A"/>
    <w:rsid w:val="00BD0F05"/>
    <w:rsid w:val="00BD1248"/>
    <w:rsid w:val="00BD1C6C"/>
    <w:rsid w:val="00BD3CA4"/>
    <w:rsid w:val="00BD4968"/>
    <w:rsid w:val="00BD515A"/>
    <w:rsid w:val="00BD5B84"/>
    <w:rsid w:val="00BE0779"/>
    <w:rsid w:val="00BE124C"/>
    <w:rsid w:val="00BE7177"/>
    <w:rsid w:val="00BF0E7C"/>
    <w:rsid w:val="00BF53D0"/>
    <w:rsid w:val="00C0012D"/>
    <w:rsid w:val="00C068C6"/>
    <w:rsid w:val="00C07ED6"/>
    <w:rsid w:val="00C102CA"/>
    <w:rsid w:val="00C12D2D"/>
    <w:rsid w:val="00C13B00"/>
    <w:rsid w:val="00C21584"/>
    <w:rsid w:val="00C21838"/>
    <w:rsid w:val="00C231F6"/>
    <w:rsid w:val="00C3464F"/>
    <w:rsid w:val="00C365B7"/>
    <w:rsid w:val="00C433FF"/>
    <w:rsid w:val="00C55796"/>
    <w:rsid w:val="00C6326F"/>
    <w:rsid w:val="00C65C2F"/>
    <w:rsid w:val="00C66F16"/>
    <w:rsid w:val="00C7278C"/>
    <w:rsid w:val="00C77131"/>
    <w:rsid w:val="00C80A97"/>
    <w:rsid w:val="00C829D5"/>
    <w:rsid w:val="00C85F6E"/>
    <w:rsid w:val="00C86895"/>
    <w:rsid w:val="00C87E94"/>
    <w:rsid w:val="00C93339"/>
    <w:rsid w:val="00CA169C"/>
    <w:rsid w:val="00CA38F4"/>
    <w:rsid w:val="00CB0DF5"/>
    <w:rsid w:val="00CB20E4"/>
    <w:rsid w:val="00CB370D"/>
    <w:rsid w:val="00CB4B30"/>
    <w:rsid w:val="00CB585D"/>
    <w:rsid w:val="00CB5883"/>
    <w:rsid w:val="00CC042E"/>
    <w:rsid w:val="00CC0CC8"/>
    <w:rsid w:val="00CC142E"/>
    <w:rsid w:val="00CC1DE0"/>
    <w:rsid w:val="00CC26C4"/>
    <w:rsid w:val="00CD4813"/>
    <w:rsid w:val="00CE343B"/>
    <w:rsid w:val="00CE4CCB"/>
    <w:rsid w:val="00CE5C68"/>
    <w:rsid w:val="00CE6E53"/>
    <w:rsid w:val="00CF701C"/>
    <w:rsid w:val="00D0098E"/>
    <w:rsid w:val="00D025F0"/>
    <w:rsid w:val="00D15521"/>
    <w:rsid w:val="00D20410"/>
    <w:rsid w:val="00D276E3"/>
    <w:rsid w:val="00D3132F"/>
    <w:rsid w:val="00D313BB"/>
    <w:rsid w:val="00D315E1"/>
    <w:rsid w:val="00D31BF9"/>
    <w:rsid w:val="00D31FB3"/>
    <w:rsid w:val="00D323FB"/>
    <w:rsid w:val="00D35AE2"/>
    <w:rsid w:val="00D40D68"/>
    <w:rsid w:val="00D4564A"/>
    <w:rsid w:val="00D52B0D"/>
    <w:rsid w:val="00D53A18"/>
    <w:rsid w:val="00D551F4"/>
    <w:rsid w:val="00D560C4"/>
    <w:rsid w:val="00D56CF1"/>
    <w:rsid w:val="00D56E6C"/>
    <w:rsid w:val="00D625ED"/>
    <w:rsid w:val="00D653A1"/>
    <w:rsid w:val="00D6541D"/>
    <w:rsid w:val="00D74276"/>
    <w:rsid w:val="00D86CD6"/>
    <w:rsid w:val="00D91265"/>
    <w:rsid w:val="00D94923"/>
    <w:rsid w:val="00D97663"/>
    <w:rsid w:val="00DA036A"/>
    <w:rsid w:val="00DA3B13"/>
    <w:rsid w:val="00DA3D07"/>
    <w:rsid w:val="00DA698D"/>
    <w:rsid w:val="00DA6A1A"/>
    <w:rsid w:val="00DB0DA9"/>
    <w:rsid w:val="00DB4639"/>
    <w:rsid w:val="00DB6A6E"/>
    <w:rsid w:val="00DC53D3"/>
    <w:rsid w:val="00DD03F6"/>
    <w:rsid w:val="00DD092C"/>
    <w:rsid w:val="00DE1AEE"/>
    <w:rsid w:val="00DE287D"/>
    <w:rsid w:val="00DE6B4E"/>
    <w:rsid w:val="00DF4137"/>
    <w:rsid w:val="00DF79A5"/>
    <w:rsid w:val="00DF7AE0"/>
    <w:rsid w:val="00E01D3B"/>
    <w:rsid w:val="00E03A3C"/>
    <w:rsid w:val="00E05C81"/>
    <w:rsid w:val="00E05D5A"/>
    <w:rsid w:val="00E2318F"/>
    <w:rsid w:val="00E24A8F"/>
    <w:rsid w:val="00E313A6"/>
    <w:rsid w:val="00E3142A"/>
    <w:rsid w:val="00E32D05"/>
    <w:rsid w:val="00E4087E"/>
    <w:rsid w:val="00E40E43"/>
    <w:rsid w:val="00E41A2A"/>
    <w:rsid w:val="00E429DD"/>
    <w:rsid w:val="00E45EF7"/>
    <w:rsid w:val="00E46F42"/>
    <w:rsid w:val="00E47D1C"/>
    <w:rsid w:val="00E51C7E"/>
    <w:rsid w:val="00E55EC4"/>
    <w:rsid w:val="00E6087E"/>
    <w:rsid w:val="00E6144C"/>
    <w:rsid w:val="00E64CDF"/>
    <w:rsid w:val="00E65BDE"/>
    <w:rsid w:val="00E7045E"/>
    <w:rsid w:val="00E800B2"/>
    <w:rsid w:val="00E814C1"/>
    <w:rsid w:val="00E8234C"/>
    <w:rsid w:val="00E826DB"/>
    <w:rsid w:val="00E842E8"/>
    <w:rsid w:val="00E95A61"/>
    <w:rsid w:val="00E96924"/>
    <w:rsid w:val="00E97F67"/>
    <w:rsid w:val="00EA3DC6"/>
    <w:rsid w:val="00EA58CE"/>
    <w:rsid w:val="00EB0595"/>
    <w:rsid w:val="00EB0614"/>
    <w:rsid w:val="00EB5B0D"/>
    <w:rsid w:val="00EC04D4"/>
    <w:rsid w:val="00EC0D53"/>
    <w:rsid w:val="00EC0EDE"/>
    <w:rsid w:val="00EC14F7"/>
    <w:rsid w:val="00EC2024"/>
    <w:rsid w:val="00EC5B20"/>
    <w:rsid w:val="00EC696E"/>
    <w:rsid w:val="00ED1D95"/>
    <w:rsid w:val="00ED417C"/>
    <w:rsid w:val="00ED48E9"/>
    <w:rsid w:val="00ED7FCA"/>
    <w:rsid w:val="00EE52F9"/>
    <w:rsid w:val="00EF177B"/>
    <w:rsid w:val="00EF2D15"/>
    <w:rsid w:val="00EF3E53"/>
    <w:rsid w:val="00F00AE3"/>
    <w:rsid w:val="00F00FA1"/>
    <w:rsid w:val="00F055F0"/>
    <w:rsid w:val="00F057B1"/>
    <w:rsid w:val="00F1004A"/>
    <w:rsid w:val="00F160C5"/>
    <w:rsid w:val="00F1768D"/>
    <w:rsid w:val="00F22085"/>
    <w:rsid w:val="00F32D53"/>
    <w:rsid w:val="00F33433"/>
    <w:rsid w:val="00F33837"/>
    <w:rsid w:val="00F46C8F"/>
    <w:rsid w:val="00F55054"/>
    <w:rsid w:val="00F55CA8"/>
    <w:rsid w:val="00F55EDE"/>
    <w:rsid w:val="00F56B40"/>
    <w:rsid w:val="00F60E0E"/>
    <w:rsid w:val="00F64E35"/>
    <w:rsid w:val="00F66C11"/>
    <w:rsid w:val="00F67E15"/>
    <w:rsid w:val="00F70010"/>
    <w:rsid w:val="00F71B16"/>
    <w:rsid w:val="00F7371B"/>
    <w:rsid w:val="00F751F6"/>
    <w:rsid w:val="00F81AC1"/>
    <w:rsid w:val="00F83F31"/>
    <w:rsid w:val="00F84985"/>
    <w:rsid w:val="00F96824"/>
    <w:rsid w:val="00F97107"/>
    <w:rsid w:val="00FA6919"/>
    <w:rsid w:val="00FB27F6"/>
    <w:rsid w:val="00FC34AF"/>
    <w:rsid w:val="00FC6FCC"/>
    <w:rsid w:val="00FD015C"/>
    <w:rsid w:val="00FD10C0"/>
    <w:rsid w:val="00FD1A73"/>
    <w:rsid w:val="00FD7EF9"/>
    <w:rsid w:val="00FE066F"/>
    <w:rsid w:val="00FE20F7"/>
    <w:rsid w:val="00FE4CAB"/>
    <w:rsid w:val="00FF584F"/>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93680"/>
  <w15:docId w15:val="{037E6E69-44C1-464F-9372-9A80362C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9A1"/>
    <w:rPr>
      <w:sz w:val="24"/>
      <w:lang w:val="sr-Cyrl-CS" w:eastAsia="hr-HR"/>
    </w:rPr>
  </w:style>
  <w:style w:type="paragraph" w:styleId="Heading7">
    <w:name w:val="heading 7"/>
    <w:basedOn w:val="Normal"/>
    <w:next w:val="Normal"/>
    <w:qFormat/>
    <w:rsid w:val="002769A1"/>
    <w:pPr>
      <w:keepNext/>
      <w:jc w:val="center"/>
      <w:outlineLvl w:val="6"/>
    </w:pPr>
    <w:rPr>
      <w:b/>
      <w:bCs/>
      <w:i/>
      <w:iCs/>
    </w:rPr>
  </w:style>
  <w:style w:type="paragraph" w:styleId="Heading8">
    <w:name w:val="heading 8"/>
    <w:basedOn w:val="Normal"/>
    <w:next w:val="Normal"/>
    <w:qFormat/>
    <w:rsid w:val="002769A1"/>
    <w:pPr>
      <w:keepNext/>
      <w:jc w:val="center"/>
      <w:outlineLvl w:val="7"/>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6952"/>
    <w:pPr>
      <w:tabs>
        <w:tab w:val="center" w:pos="4320"/>
        <w:tab w:val="right" w:pos="8640"/>
      </w:tabs>
    </w:pPr>
  </w:style>
  <w:style w:type="paragraph" w:styleId="Footer">
    <w:name w:val="footer"/>
    <w:basedOn w:val="Normal"/>
    <w:rsid w:val="004A6952"/>
    <w:pPr>
      <w:tabs>
        <w:tab w:val="center" w:pos="4320"/>
        <w:tab w:val="right" w:pos="8640"/>
      </w:tabs>
    </w:pPr>
  </w:style>
  <w:style w:type="paragraph" w:styleId="BalloonText">
    <w:name w:val="Balloon Text"/>
    <w:basedOn w:val="Normal"/>
    <w:semiHidden/>
    <w:rsid w:val="009A4700"/>
    <w:rPr>
      <w:rFonts w:ascii="Tahoma" w:hAnsi="Tahoma" w:cs="Tahoma"/>
      <w:sz w:val="16"/>
      <w:szCs w:val="16"/>
    </w:rPr>
  </w:style>
  <w:style w:type="paragraph" w:styleId="BodyText2">
    <w:name w:val="Body Text 2"/>
    <w:basedOn w:val="Normal"/>
    <w:rsid w:val="000C458A"/>
    <w:pPr>
      <w:jc w:val="both"/>
    </w:pPr>
    <w:rPr>
      <w:rFonts w:ascii="Arial" w:hAnsi="Arial" w:cs="Arial"/>
      <w:b/>
      <w:lang w:val="hr-HR"/>
    </w:rPr>
  </w:style>
  <w:style w:type="paragraph" w:styleId="BodyText">
    <w:name w:val="Body Text"/>
    <w:basedOn w:val="Normal"/>
    <w:rsid w:val="000C458A"/>
    <w:pPr>
      <w:spacing w:after="120"/>
    </w:pPr>
  </w:style>
  <w:style w:type="character" w:styleId="SubtleEmphasis">
    <w:name w:val="Subtle Emphasis"/>
    <w:basedOn w:val="DefaultParagraphFont"/>
    <w:uiPriority w:val="19"/>
    <w:qFormat/>
    <w:rsid w:val="000910E8"/>
    <w:rPr>
      <w:i/>
      <w:iCs/>
      <w:color w:val="808080"/>
    </w:rPr>
  </w:style>
  <w:style w:type="character" w:styleId="Hyperlink">
    <w:name w:val="Hyperlink"/>
    <w:basedOn w:val="DefaultParagraphFont"/>
    <w:rsid w:val="00454A8C"/>
    <w:rPr>
      <w:color w:val="0000FF" w:themeColor="hyperlink"/>
      <w:u w:val="single"/>
    </w:rPr>
  </w:style>
  <w:style w:type="paragraph" w:customStyle="1" w:styleId="Default">
    <w:name w:val="Default"/>
    <w:rsid w:val="005E28E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227">
      <w:bodyDiv w:val="1"/>
      <w:marLeft w:val="0"/>
      <w:marRight w:val="0"/>
      <w:marTop w:val="0"/>
      <w:marBottom w:val="0"/>
      <w:divBdr>
        <w:top w:val="none" w:sz="0" w:space="0" w:color="auto"/>
        <w:left w:val="none" w:sz="0" w:space="0" w:color="auto"/>
        <w:bottom w:val="none" w:sz="0" w:space="0" w:color="auto"/>
        <w:right w:val="none" w:sz="0" w:space="0" w:color="auto"/>
      </w:divBdr>
    </w:div>
    <w:div w:id="268398455">
      <w:bodyDiv w:val="1"/>
      <w:marLeft w:val="0"/>
      <w:marRight w:val="0"/>
      <w:marTop w:val="0"/>
      <w:marBottom w:val="0"/>
      <w:divBdr>
        <w:top w:val="none" w:sz="0" w:space="0" w:color="auto"/>
        <w:left w:val="none" w:sz="0" w:space="0" w:color="auto"/>
        <w:bottom w:val="none" w:sz="0" w:space="0" w:color="auto"/>
        <w:right w:val="none" w:sz="0" w:space="0" w:color="auto"/>
      </w:divBdr>
    </w:div>
    <w:div w:id="770131393">
      <w:bodyDiv w:val="1"/>
      <w:marLeft w:val="0"/>
      <w:marRight w:val="0"/>
      <w:marTop w:val="0"/>
      <w:marBottom w:val="0"/>
      <w:divBdr>
        <w:top w:val="none" w:sz="0" w:space="0" w:color="auto"/>
        <w:left w:val="none" w:sz="0" w:space="0" w:color="auto"/>
        <w:bottom w:val="none" w:sz="0" w:space="0" w:color="auto"/>
        <w:right w:val="none" w:sz="0" w:space="0" w:color="auto"/>
      </w:divBdr>
    </w:div>
    <w:div w:id="919488855">
      <w:bodyDiv w:val="1"/>
      <w:marLeft w:val="0"/>
      <w:marRight w:val="0"/>
      <w:marTop w:val="0"/>
      <w:marBottom w:val="0"/>
      <w:divBdr>
        <w:top w:val="none" w:sz="0" w:space="0" w:color="auto"/>
        <w:left w:val="none" w:sz="0" w:space="0" w:color="auto"/>
        <w:bottom w:val="none" w:sz="0" w:space="0" w:color="auto"/>
        <w:right w:val="none" w:sz="0" w:space="0" w:color="auto"/>
      </w:divBdr>
    </w:div>
    <w:div w:id="1026295861">
      <w:bodyDiv w:val="1"/>
      <w:marLeft w:val="0"/>
      <w:marRight w:val="0"/>
      <w:marTop w:val="0"/>
      <w:marBottom w:val="0"/>
      <w:divBdr>
        <w:top w:val="none" w:sz="0" w:space="0" w:color="auto"/>
        <w:left w:val="none" w:sz="0" w:space="0" w:color="auto"/>
        <w:bottom w:val="none" w:sz="0" w:space="0" w:color="auto"/>
        <w:right w:val="none" w:sz="0" w:space="0" w:color="auto"/>
      </w:divBdr>
    </w:div>
    <w:div w:id="11096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42D6-B292-43AB-BCC7-380764BB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Bosna i Hercegovina</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VAT</dc:creator>
  <cp:lastModifiedBy>Samir Torlaković</cp:lastModifiedBy>
  <cp:revision>4</cp:revision>
  <cp:lastPrinted>2025-01-06T08:00:00Z</cp:lastPrinted>
  <dcterms:created xsi:type="dcterms:W3CDTF">2025-01-06T07:56:00Z</dcterms:created>
  <dcterms:modified xsi:type="dcterms:W3CDTF">2025-01-06T08:01:00Z</dcterms:modified>
</cp:coreProperties>
</file>